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A8DB" w14:textId="77777777" w:rsidR="00B03AE8" w:rsidRPr="00A363F4" w:rsidRDefault="00B03AE8" w:rsidP="00A363F4"/>
    <w:p w14:paraId="33A03D7E" w14:textId="2563CEE3" w:rsidR="00A363F4" w:rsidRPr="00A363F4" w:rsidRDefault="00A363F4" w:rsidP="00A363F4">
      <w:pPr>
        <w:ind w:left="5040" w:firstLine="720"/>
        <w:rPr>
          <w:rFonts w:ascii="Helvetica Neue" w:hAnsi="Helvetica Neue"/>
          <w:b/>
        </w:rPr>
      </w:pPr>
      <w:r w:rsidRPr="00A363F4">
        <w:rPr>
          <w:rFonts w:ascii="Helvetica Neue" w:hAnsi="Helvetica Neue"/>
          <w:b/>
        </w:rPr>
        <w:t>Name:</w:t>
      </w:r>
    </w:p>
    <w:p w14:paraId="229FD87D" w14:textId="6940FBDD" w:rsidR="00A363F4" w:rsidRDefault="00A363F4" w:rsidP="006928AF">
      <w:pPr>
        <w:ind w:left="5040" w:firstLine="720"/>
        <w:rPr>
          <w:rFonts w:ascii="Helvetica Neue" w:hAnsi="Helvetica Neue"/>
          <w:b/>
        </w:rPr>
      </w:pPr>
      <w:r w:rsidRPr="00A363F4">
        <w:rPr>
          <w:rFonts w:ascii="Helvetica Neue" w:hAnsi="Helvetica Neue"/>
          <w:b/>
        </w:rPr>
        <w:t xml:space="preserve">Address: </w:t>
      </w:r>
    </w:p>
    <w:p w14:paraId="6FC9305D" w14:textId="145157A3" w:rsidR="006928AF" w:rsidRDefault="006928AF" w:rsidP="006928AF">
      <w:pPr>
        <w:ind w:left="5040" w:firstLine="720"/>
        <w:rPr>
          <w:rFonts w:ascii="Helvetica Neue" w:hAnsi="Helvetica Neue"/>
          <w:b/>
        </w:rPr>
      </w:pPr>
      <w:r>
        <w:rPr>
          <w:rFonts w:ascii="Helvetica Neue" w:hAnsi="Helvetica Neue"/>
          <w:b/>
        </w:rPr>
        <w:t xml:space="preserve">Email address: </w:t>
      </w:r>
    </w:p>
    <w:p w14:paraId="01049237" w14:textId="50241CF9" w:rsidR="00A363F4" w:rsidRDefault="006928AF" w:rsidP="006C1EE2">
      <w:pPr>
        <w:ind w:left="5040" w:firstLine="720"/>
        <w:rPr>
          <w:rFonts w:ascii="Helvetica Neue" w:hAnsi="Helvetica Neue"/>
          <w:b/>
        </w:rPr>
      </w:pPr>
      <w:r>
        <w:rPr>
          <w:rFonts w:ascii="Helvetica Neue" w:hAnsi="Helvetica Neue"/>
          <w:b/>
        </w:rPr>
        <w:t xml:space="preserve">Date: </w:t>
      </w:r>
    </w:p>
    <w:p w14:paraId="14784C2F" w14:textId="77777777" w:rsidR="006C1EE2" w:rsidRPr="006C1EE2" w:rsidRDefault="006C1EE2" w:rsidP="006C1EE2">
      <w:pPr>
        <w:ind w:left="5040" w:firstLine="720"/>
        <w:rPr>
          <w:rFonts w:ascii="Helvetica Neue" w:hAnsi="Helvetica Neue"/>
          <w:b/>
        </w:rPr>
      </w:pPr>
    </w:p>
    <w:p w14:paraId="331E6A6B" w14:textId="77777777"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Dear </w:t>
      </w:r>
      <w:r w:rsidRPr="00030B45">
        <w:rPr>
          <w:rFonts w:ascii="Helvetica Neue" w:hAnsi="Helvetica Neue" w:cs="Times New Roman"/>
          <w:b/>
          <w:bCs/>
          <w:color w:val="212122"/>
        </w:rPr>
        <w:t>{MP NAME}</w:t>
      </w:r>
      <w:r w:rsidRPr="00030B45">
        <w:rPr>
          <w:rFonts w:ascii="Helvetica Neue" w:hAnsi="Helvetica Neue" w:cs="Times New Roman"/>
          <w:color w:val="212122"/>
        </w:rPr>
        <w:t>,  </w:t>
      </w:r>
    </w:p>
    <w:p w14:paraId="54CE41B9" w14:textId="2405BC67" w:rsidR="00F900A1" w:rsidRDefault="00030B45" w:rsidP="00B03AE8">
      <w:pPr>
        <w:spacing w:after="100" w:afterAutospacing="1" w:line="405" w:lineRule="atLeast"/>
        <w:rPr>
          <w:rFonts w:ascii="Helvetica Neue" w:hAnsi="Helvetica Neue" w:cs="Times New Roman"/>
          <w:color w:val="212122"/>
        </w:rPr>
      </w:pPr>
      <w:r>
        <w:rPr>
          <w:rFonts w:ascii="Helvetica Neue" w:hAnsi="Helvetica Neue" w:cs="Times New Roman"/>
          <w:color w:val="212122"/>
        </w:rPr>
        <w:t>My name</w:t>
      </w:r>
      <w:r w:rsidR="00B03AE8" w:rsidRPr="00030B45">
        <w:rPr>
          <w:rFonts w:ascii="Helvetica Neue" w:hAnsi="Helvetica Neue" w:cs="Times New Roman"/>
          <w:color w:val="212122"/>
        </w:rPr>
        <w:t xml:space="preserve"> is </w:t>
      </w:r>
      <w:r w:rsidR="00B03AE8" w:rsidRPr="00030B45">
        <w:rPr>
          <w:rFonts w:ascii="Helvetica Neue" w:hAnsi="Helvetica Neue" w:cs="Times New Roman"/>
          <w:b/>
          <w:bCs/>
          <w:color w:val="212122"/>
        </w:rPr>
        <w:t>{YOUR NAME}</w:t>
      </w:r>
      <w:r w:rsidR="00BF2E56">
        <w:rPr>
          <w:rFonts w:ascii="Helvetica Neue" w:hAnsi="Helvetica Neue" w:cs="Times New Roman"/>
          <w:color w:val="212122"/>
        </w:rPr>
        <w:t>,</w:t>
      </w:r>
      <w:r w:rsidR="00160D5C">
        <w:rPr>
          <w:rFonts w:ascii="Helvetica Neue" w:hAnsi="Helvetica Neue" w:cs="Times New Roman"/>
          <w:color w:val="212122"/>
        </w:rPr>
        <w:t xml:space="preserve"> I am </w:t>
      </w:r>
      <w:r w:rsidR="00BF2E56">
        <w:rPr>
          <w:rFonts w:ascii="Helvetica Neue" w:hAnsi="Helvetica Neue" w:cs="Times New Roman"/>
          <w:color w:val="212122"/>
        </w:rPr>
        <w:t xml:space="preserve">one of your </w:t>
      </w:r>
      <w:r w:rsidR="00B03AE8" w:rsidRPr="00030B45">
        <w:rPr>
          <w:rFonts w:ascii="Helvetica Neue" w:hAnsi="Helvetica Neue" w:cs="Times New Roman"/>
          <w:color w:val="212122"/>
        </w:rPr>
        <w:t>constituent</w:t>
      </w:r>
      <w:r w:rsidR="00160D5C">
        <w:rPr>
          <w:rFonts w:ascii="Helvetica Neue" w:hAnsi="Helvetica Neue" w:cs="Times New Roman"/>
          <w:color w:val="212122"/>
        </w:rPr>
        <w:t>s and</w:t>
      </w:r>
      <w:r w:rsidR="00BF2E56">
        <w:rPr>
          <w:rFonts w:ascii="Helvetica Neue" w:hAnsi="Helvetica Neue" w:cs="Times New Roman"/>
          <w:color w:val="212122"/>
        </w:rPr>
        <w:t xml:space="preserve"> </w:t>
      </w:r>
      <w:r w:rsidR="00B03AE8" w:rsidRPr="00030B45">
        <w:rPr>
          <w:rFonts w:ascii="Helvetica Neue" w:hAnsi="Helvetica Neue" w:cs="Times New Roman"/>
          <w:color w:val="212122"/>
        </w:rPr>
        <w:t xml:space="preserve">I am writing to you today </w:t>
      </w:r>
      <w:r w:rsidR="00F900A1">
        <w:rPr>
          <w:rFonts w:ascii="Helvetica Neue" w:hAnsi="Helvetica Neue" w:cs="Times New Roman"/>
          <w:color w:val="212122"/>
        </w:rPr>
        <w:t>asking that you help me and my family.</w:t>
      </w:r>
      <w:r w:rsidR="006B677D">
        <w:rPr>
          <w:rFonts w:ascii="Helvetica Neue" w:hAnsi="Helvetica Neue" w:cs="Times New Roman"/>
          <w:color w:val="212122"/>
        </w:rPr>
        <w:t xml:space="preserve">  We have been and continue to be directly affected by the Indeterminate Sentence for Public Protection (IPP), which I have enclosed some information about.</w:t>
      </w:r>
    </w:p>
    <w:p w14:paraId="293C5A8B" w14:textId="7776A6B9" w:rsidR="006928AF" w:rsidRPr="006928AF" w:rsidRDefault="00F900A1" w:rsidP="00B03AE8">
      <w:pPr>
        <w:spacing w:after="100" w:afterAutospacing="1" w:line="405" w:lineRule="atLeast"/>
        <w:rPr>
          <w:rFonts w:ascii="Helvetica Neue" w:hAnsi="Helvetica Neue" w:cs="Times New Roman"/>
          <w:b/>
          <w:color w:val="212122"/>
        </w:rPr>
      </w:pPr>
      <w:r w:rsidRPr="006928AF">
        <w:rPr>
          <w:rFonts w:ascii="Helvetica Neue" w:hAnsi="Helvetica Neue" w:cs="Times New Roman"/>
          <w:b/>
          <w:color w:val="212122"/>
        </w:rPr>
        <w:t>Give details of your loved ones</w:t>
      </w:r>
      <w:r w:rsidR="006928AF" w:rsidRPr="006928AF">
        <w:rPr>
          <w:rFonts w:ascii="Helvetica Neue" w:hAnsi="Helvetica Neue" w:cs="Times New Roman"/>
          <w:b/>
          <w:color w:val="212122"/>
        </w:rPr>
        <w:t>/your own</w:t>
      </w:r>
      <w:r w:rsidRPr="006928AF">
        <w:rPr>
          <w:rFonts w:ascii="Helvetica Neue" w:hAnsi="Helvetica Neue" w:cs="Times New Roman"/>
          <w:b/>
          <w:color w:val="212122"/>
        </w:rPr>
        <w:t xml:space="preserve"> situatio</w:t>
      </w:r>
      <w:r w:rsidR="006928AF" w:rsidRPr="006928AF">
        <w:rPr>
          <w:rFonts w:ascii="Helvetica Neue" w:hAnsi="Helvetica Neue" w:cs="Times New Roman"/>
          <w:b/>
          <w:color w:val="212122"/>
        </w:rPr>
        <w:t>n (</w:t>
      </w:r>
      <w:r w:rsidR="00BF2E56" w:rsidRPr="006928AF">
        <w:rPr>
          <w:rFonts w:ascii="Helvetica Neue" w:hAnsi="Helvetica Neue" w:cs="Times New Roman"/>
          <w:b/>
          <w:color w:val="212122"/>
        </w:rPr>
        <w:t>e.g.</w:t>
      </w:r>
      <w:r w:rsidR="006928AF" w:rsidRPr="006928AF">
        <w:rPr>
          <w:rFonts w:ascii="Helvetica Neue" w:hAnsi="Helvetica Neue" w:cs="Times New Roman"/>
          <w:b/>
          <w:color w:val="212122"/>
        </w:rPr>
        <w:t xml:space="preserve"> My brother was given an IPP sentence in 2004…I was given an IPP in 2004…)  </w:t>
      </w:r>
    </w:p>
    <w:p w14:paraId="627637E0" w14:textId="69C018DC" w:rsidR="00F900A1" w:rsidRPr="006928AF" w:rsidRDefault="006B677D" w:rsidP="006928AF">
      <w:pPr>
        <w:pStyle w:val="ListParagraph"/>
        <w:numPr>
          <w:ilvl w:val="0"/>
          <w:numId w:val="3"/>
        </w:numPr>
        <w:spacing w:after="100" w:afterAutospacing="1" w:line="405" w:lineRule="atLeast"/>
        <w:rPr>
          <w:rFonts w:ascii="Helvetica Neue" w:hAnsi="Helvetica Neue" w:cs="Times New Roman"/>
          <w:b/>
          <w:color w:val="212122"/>
        </w:rPr>
      </w:pPr>
      <w:r>
        <w:rPr>
          <w:rFonts w:ascii="Helvetica Neue" w:hAnsi="Helvetica Neue" w:cs="Times New Roman"/>
          <w:b/>
          <w:color w:val="212122"/>
        </w:rPr>
        <w:t>Their relationship to you</w:t>
      </w:r>
      <w:r w:rsidR="00F900A1" w:rsidRPr="006928AF">
        <w:rPr>
          <w:rFonts w:ascii="Helvetica Neue" w:hAnsi="Helvetica Neue" w:cs="Times New Roman"/>
          <w:b/>
          <w:color w:val="212122"/>
        </w:rPr>
        <w:t xml:space="preserve"> (son/daughter/partner)</w:t>
      </w:r>
    </w:p>
    <w:p w14:paraId="06D2A497" w14:textId="22ADBF14" w:rsidR="00F900A1" w:rsidRPr="006928AF" w:rsidRDefault="00BF2E56"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Tariff</w:t>
      </w:r>
      <w:r w:rsidR="00F900A1" w:rsidRPr="006928AF">
        <w:rPr>
          <w:rFonts w:ascii="Helvetica Neue" w:hAnsi="Helvetica Neue" w:cs="Times New Roman"/>
          <w:b/>
          <w:color w:val="212122"/>
        </w:rPr>
        <w:t>, years post tariff</w:t>
      </w:r>
    </w:p>
    <w:p w14:paraId="64C6BB0E" w14:textId="0C95C3C4" w:rsidR="00F900A1" w:rsidRPr="006928AF" w:rsidRDefault="00F900A1"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Impact the sentence has had on them</w:t>
      </w:r>
    </w:p>
    <w:p w14:paraId="6F578BA9" w14:textId="0F3F608C" w:rsidR="00F900A1" w:rsidRPr="006928AF" w:rsidRDefault="00F900A1"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Impact it has had on you and your family (including children)</w:t>
      </w:r>
    </w:p>
    <w:p w14:paraId="3357FFB6" w14:textId="78DD3EE7" w:rsidR="006C1EE2" w:rsidRDefault="006928AF" w:rsidP="006C1EE2">
      <w:pPr>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 xml:space="preserve">I am aware that </w:t>
      </w:r>
      <w:r w:rsidR="006B677D">
        <w:rPr>
          <w:rFonts w:ascii="Helvetica Neue" w:eastAsia="Times New Roman" w:hAnsi="Helvetica Neue" w:cs="Times New Roman"/>
          <w:color w:val="212122"/>
        </w:rPr>
        <w:t>a new</w:t>
      </w:r>
      <w:r>
        <w:rPr>
          <w:rFonts w:ascii="Helvetica Neue" w:eastAsia="Times New Roman" w:hAnsi="Helvetica Neue" w:cs="Times New Roman"/>
          <w:color w:val="212122"/>
        </w:rPr>
        <w:t xml:space="preserve"> sentencing bill </w:t>
      </w:r>
      <w:r w:rsidR="00160D5C">
        <w:rPr>
          <w:rFonts w:ascii="Helvetica Neue" w:eastAsia="Times New Roman" w:hAnsi="Helvetica Neue" w:cs="Times New Roman"/>
          <w:color w:val="212122"/>
        </w:rPr>
        <w:t>(</w:t>
      </w:r>
      <w:r w:rsidR="006B677D">
        <w:rPr>
          <w:rFonts w:ascii="Helvetica Neue" w:eastAsia="Times New Roman" w:hAnsi="Helvetica Neue" w:cs="Times New Roman"/>
          <w:color w:val="212122"/>
        </w:rPr>
        <w:t xml:space="preserve">outlined in the White Paper, </w:t>
      </w:r>
      <w:r w:rsidR="00160D5C">
        <w:rPr>
          <w:rFonts w:ascii="Helvetica Neue" w:eastAsia="Times New Roman" w:hAnsi="Helvetica Neue" w:cs="Times New Roman"/>
          <w:color w:val="212122"/>
        </w:rPr>
        <w:t>‘A Smarter A</w:t>
      </w:r>
      <w:r w:rsidR="001B1231">
        <w:rPr>
          <w:rFonts w:ascii="Helvetica Neue" w:eastAsia="Times New Roman" w:hAnsi="Helvetica Neue" w:cs="Times New Roman"/>
          <w:color w:val="212122"/>
        </w:rPr>
        <w:t>pproach to Sentencing</w:t>
      </w:r>
      <w:r w:rsidR="00160D5C">
        <w:rPr>
          <w:rFonts w:ascii="Helvetica Neue" w:eastAsia="Times New Roman" w:hAnsi="Helvetica Neue" w:cs="Times New Roman"/>
          <w:color w:val="212122"/>
        </w:rPr>
        <w:t>’</w:t>
      </w:r>
      <w:r w:rsidR="001B1231">
        <w:rPr>
          <w:rFonts w:ascii="Helvetica Neue" w:eastAsia="Times New Roman" w:hAnsi="Helvetica Neue" w:cs="Times New Roman"/>
          <w:color w:val="212122"/>
        </w:rPr>
        <w:t xml:space="preserve">) </w:t>
      </w:r>
      <w:r w:rsidR="006B677D">
        <w:rPr>
          <w:rFonts w:ascii="Helvetica Neue" w:eastAsia="Times New Roman" w:hAnsi="Helvetica Neue" w:cs="Times New Roman"/>
          <w:color w:val="212122"/>
        </w:rPr>
        <w:t>will be debated in P</w:t>
      </w:r>
      <w:r>
        <w:rPr>
          <w:rFonts w:ascii="Helvetica Neue" w:eastAsia="Times New Roman" w:hAnsi="Helvetica Neue" w:cs="Times New Roman"/>
          <w:color w:val="212122"/>
        </w:rPr>
        <w:t>arliament in the coming months.  It would mean so m</w:t>
      </w:r>
      <w:r w:rsidR="00BF2E56">
        <w:rPr>
          <w:rFonts w:ascii="Helvetica Neue" w:eastAsia="Times New Roman" w:hAnsi="Helvetica Neue" w:cs="Times New Roman"/>
          <w:color w:val="212122"/>
        </w:rPr>
        <w:t xml:space="preserve">uch to me </w:t>
      </w:r>
      <w:r w:rsidR="001B1231">
        <w:rPr>
          <w:rFonts w:ascii="Helvetica Neue" w:eastAsia="Times New Roman" w:hAnsi="Helvetica Neue" w:cs="Times New Roman"/>
          <w:color w:val="212122"/>
        </w:rPr>
        <w:t>and my family if you w</w:t>
      </w:r>
      <w:r>
        <w:rPr>
          <w:rFonts w:ascii="Helvetica Neue" w:eastAsia="Times New Roman" w:hAnsi="Helvetica Neue" w:cs="Times New Roman"/>
          <w:color w:val="212122"/>
        </w:rPr>
        <w:t>ould speak to</w:t>
      </w:r>
      <w:r w:rsidR="006B677D">
        <w:rPr>
          <w:rFonts w:ascii="Helvetica Neue" w:eastAsia="Times New Roman" w:hAnsi="Helvetica Neue" w:cs="Times New Roman"/>
          <w:color w:val="212122"/>
        </w:rPr>
        <w:t xml:space="preserve"> the Secretary of State for Justice,</w:t>
      </w:r>
      <w:r>
        <w:rPr>
          <w:rFonts w:ascii="Helvetica Neue" w:eastAsia="Times New Roman" w:hAnsi="Helvetica Neue" w:cs="Times New Roman"/>
          <w:color w:val="212122"/>
        </w:rPr>
        <w:t xml:space="preserve"> </w:t>
      </w:r>
      <w:r w:rsidR="00BF2E56">
        <w:rPr>
          <w:rFonts w:ascii="Helvetica Neue" w:eastAsia="Times New Roman" w:hAnsi="Helvetica Neue" w:cs="Times New Roman"/>
          <w:color w:val="212122"/>
        </w:rPr>
        <w:t>Mr.</w:t>
      </w:r>
      <w:r w:rsidR="00F900A1">
        <w:rPr>
          <w:rFonts w:ascii="Helvetica Neue" w:eastAsia="Times New Roman" w:hAnsi="Helvetica Neue" w:cs="Times New Roman"/>
          <w:color w:val="212122"/>
        </w:rPr>
        <w:t xml:space="preserve"> Robert Buckland </w:t>
      </w:r>
      <w:r>
        <w:rPr>
          <w:rFonts w:ascii="Helvetica Neue" w:eastAsia="Times New Roman" w:hAnsi="Helvetica Neue" w:cs="Times New Roman"/>
          <w:color w:val="212122"/>
        </w:rPr>
        <w:t>and request that he considers including some of the following changes to the IPP sentence</w:t>
      </w:r>
      <w:r w:rsidR="002A60D7">
        <w:rPr>
          <w:rFonts w:ascii="Helvetica Neue" w:eastAsia="Times New Roman" w:hAnsi="Helvetica Neue" w:cs="Times New Roman"/>
          <w:color w:val="212122"/>
        </w:rPr>
        <w:t xml:space="preserve">, </w:t>
      </w:r>
      <w:r w:rsidR="002A60D7" w:rsidRPr="00134711">
        <w:rPr>
          <w:rFonts w:ascii="Helvetica Neue" w:eastAsia="Times New Roman" w:hAnsi="Helvetica Neue" w:cs="Times New Roman"/>
          <w:color w:val="212122"/>
        </w:rPr>
        <w:t>and to advocate for them yourself in whatever way you can.</w:t>
      </w:r>
      <w:r w:rsidR="002A60D7">
        <w:rPr>
          <w:rFonts w:ascii="Helvetica Neue" w:eastAsia="Times New Roman" w:hAnsi="Helvetica Neue" w:cs="Times New Roman"/>
          <w:color w:val="212122"/>
        </w:rPr>
        <w:t xml:space="preserve"> </w:t>
      </w:r>
    </w:p>
    <w:p w14:paraId="6F3B42B4" w14:textId="77777777" w:rsidR="006A3C35" w:rsidRDefault="006A3C35" w:rsidP="006C1EE2">
      <w:pPr>
        <w:spacing w:after="120" w:line="405" w:lineRule="atLeast"/>
        <w:rPr>
          <w:rFonts w:ascii="Helvetica Neue" w:eastAsia="Times New Roman" w:hAnsi="Helvetica Neue" w:cs="Times New Roman"/>
          <w:color w:val="212122"/>
        </w:rPr>
      </w:pPr>
    </w:p>
    <w:p w14:paraId="0A3D5F6E" w14:textId="0CB319BF" w:rsidR="00923AA6" w:rsidRPr="00923AA6" w:rsidRDefault="00056EB0" w:rsidP="00923AA6">
      <w:pPr>
        <w:spacing w:after="120" w:line="405" w:lineRule="atLeast"/>
        <w:rPr>
          <w:rFonts w:ascii="Helvetica Neue" w:eastAsia="Times New Roman" w:hAnsi="Helvetica Neue" w:cs="Times New Roman"/>
          <w:color w:val="212122"/>
        </w:rPr>
      </w:pPr>
      <w:r w:rsidRPr="00923AA6">
        <w:rPr>
          <w:rFonts w:ascii="Helvetica Neue" w:eastAsia="Times New Roman" w:hAnsi="Helvetica Neue" w:cs="Times New Roman"/>
          <w:b/>
          <w:color w:val="212122"/>
        </w:rPr>
        <w:t>Resentencing</w:t>
      </w:r>
    </w:p>
    <w:p w14:paraId="36F6E508" w14:textId="77777777" w:rsidR="006B677D" w:rsidRPr="006B677D" w:rsidRDefault="006B677D" w:rsidP="006B677D">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To r</w:t>
      </w:r>
      <w:r w:rsidR="006C1EE2">
        <w:rPr>
          <w:rFonts w:ascii="Helvetica Neue" w:eastAsia="Times New Roman" w:hAnsi="Helvetica Neue" w:cs="Times New Roman"/>
          <w:color w:val="212122"/>
        </w:rPr>
        <w:t>e</w:t>
      </w:r>
      <w:r w:rsidR="001B1231" w:rsidRPr="006C1EE2">
        <w:rPr>
          <w:rFonts w:ascii="Helvetica Neue" w:eastAsia="Times New Roman" w:hAnsi="Helvetica Neue" w:cs="Times New Roman"/>
          <w:color w:val="212122"/>
        </w:rPr>
        <w:t>sentenc</w:t>
      </w:r>
      <w:r>
        <w:rPr>
          <w:rFonts w:ascii="Helvetica Neue" w:eastAsia="Times New Roman" w:hAnsi="Helvetica Neue" w:cs="Times New Roman"/>
          <w:color w:val="212122"/>
        </w:rPr>
        <w:t>e</w:t>
      </w:r>
      <w:r w:rsidR="001B1231" w:rsidRPr="006C1EE2">
        <w:rPr>
          <w:rFonts w:ascii="Helvetica Neue" w:eastAsia="Times New Roman" w:hAnsi="Helvetica Neue" w:cs="Times New Roman"/>
          <w:color w:val="212122"/>
        </w:rPr>
        <w:t xml:space="preserve"> every person </w:t>
      </w:r>
      <w:r>
        <w:rPr>
          <w:rFonts w:ascii="Helvetica Neue" w:eastAsia="Times New Roman" w:hAnsi="Helvetica Neue" w:cs="Times New Roman"/>
          <w:color w:val="212122"/>
        </w:rPr>
        <w:t>currently still</w:t>
      </w:r>
      <w:r w:rsidR="001B1231" w:rsidRPr="006C1EE2">
        <w:rPr>
          <w:rFonts w:ascii="Helvetica Neue" w:eastAsia="Times New Roman" w:hAnsi="Helvetica Neue" w:cs="Times New Roman"/>
          <w:color w:val="212122"/>
        </w:rPr>
        <w:t xml:space="preserve"> serving an IPP sentence</w:t>
      </w:r>
      <w:r>
        <w:rPr>
          <w:rFonts w:ascii="Helvetica Neue" w:eastAsia="Times New Roman" w:hAnsi="Helvetica Neue" w:cs="Times New Roman"/>
          <w:color w:val="212122"/>
        </w:rPr>
        <w:t>, to a determinate sentence that is proportional to the crime they committed, and legal under current sentencing law (a life sentence could be reserved for the most serious crimes).  This would restore a sense of just and proportionate punishment</w:t>
      </w:r>
      <w:r w:rsidR="001B1231" w:rsidRPr="006C1EE2">
        <w:rPr>
          <w:rFonts w:ascii="Helvetica Neue" w:eastAsia="Times New Roman" w:hAnsi="Helvetica Neue" w:cs="Times New Roman"/>
          <w:color w:val="212122"/>
        </w:rPr>
        <w:t xml:space="preserve">. </w:t>
      </w:r>
    </w:p>
    <w:p w14:paraId="77DEE962" w14:textId="38BD3C8C" w:rsidR="00923AA6" w:rsidRPr="006B677D" w:rsidRDefault="00160D5C" w:rsidP="006B677D">
      <w:pPr>
        <w:spacing w:after="120" w:line="405" w:lineRule="atLeast"/>
        <w:rPr>
          <w:rFonts w:ascii="Helvetica Neue" w:eastAsia="Times New Roman" w:hAnsi="Helvetica Neue" w:cs="Times New Roman"/>
          <w:b/>
          <w:color w:val="212122"/>
        </w:rPr>
      </w:pPr>
      <w:proofErr w:type="spellStart"/>
      <w:r w:rsidRPr="006B677D">
        <w:rPr>
          <w:rFonts w:ascii="Helvetica Neue" w:eastAsia="Times New Roman" w:hAnsi="Helvetica Neue" w:cs="Times New Roman"/>
          <w:b/>
          <w:color w:val="212122"/>
        </w:rPr>
        <w:t>Licenc</w:t>
      </w:r>
      <w:r w:rsidR="00056EB0" w:rsidRPr="006B677D">
        <w:rPr>
          <w:rFonts w:ascii="Helvetica Neue" w:eastAsia="Times New Roman" w:hAnsi="Helvetica Neue" w:cs="Times New Roman"/>
          <w:b/>
          <w:color w:val="212122"/>
        </w:rPr>
        <w:t>e</w:t>
      </w:r>
      <w:proofErr w:type="spellEnd"/>
      <w:r w:rsidR="00923AA6" w:rsidRPr="006B677D">
        <w:rPr>
          <w:rFonts w:ascii="Helvetica Neue" w:eastAsia="Times New Roman" w:hAnsi="Helvetica Neue" w:cs="Times New Roman"/>
          <w:b/>
          <w:color w:val="212122"/>
        </w:rPr>
        <w:t xml:space="preserve"> conditions</w:t>
      </w:r>
    </w:p>
    <w:p w14:paraId="423868B0" w14:textId="32EEA96C" w:rsidR="00923AA6" w:rsidRPr="006B677D" w:rsidRDefault="006B677D" w:rsidP="006B677D">
      <w:pPr>
        <w:pStyle w:val="ListParagraph"/>
        <w:numPr>
          <w:ilvl w:val="0"/>
          <w:numId w:val="5"/>
        </w:numPr>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O</w:t>
      </w:r>
      <w:r w:rsidRPr="006B677D">
        <w:rPr>
          <w:rFonts w:ascii="Helvetica Neue" w:eastAsia="Times New Roman" w:hAnsi="Helvetica Neue" w:cs="Times New Roman"/>
          <w:color w:val="212122"/>
        </w:rPr>
        <w:t xml:space="preserve">nce a person serving an IPP </w:t>
      </w:r>
      <w:r>
        <w:rPr>
          <w:rFonts w:ascii="Helvetica Neue" w:eastAsia="Times New Roman" w:hAnsi="Helvetica Neue" w:cs="Times New Roman"/>
          <w:color w:val="212122"/>
        </w:rPr>
        <w:t xml:space="preserve">sentence is released from prison, adjust their </w:t>
      </w:r>
      <w:proofErr w:type="spellStart"/>
      <w:r>
        <w:rPr>
          <w:rFonts w:ascii="Helvetica Neue" w:eastAsia="Times New Roman" w:hAnsi="Helvetica Neue" w:cs="Times New Roman"/>
          <w:color w:val="212122"/>
        </w:rPr>
        <w:t>l</w:t>
      </w:r>
      <w:r w:rsidR="00160D5C" w:rsidRPr="006B677D">
        <w:rPr>
          <w:rFonts w:ascii="Helvetica Neue" w:eastAsia="Times New Roman" w:hAnsi="Helvetica Neue" w:cs="Times New Roman"/>
          <w:color w:val="212122"/>
        </w:rPr>
        <w:t>icenc</w:t>
      </w:r>
      <w:r w:rsidR="00923AA6" w:rsidRPr="006B677D">
        <w:rPr>
          <w:rFonts w:ascii="Helvetica Neue" w:eastAsia="Times New Roman" w:hAnsi="Helvetica Neue" w:cs="Times New Roman"/>
          <w:color w:val="212122"/>
        </w:rPr>
        <w:t>e</w:t>
      </w:r>
      <w:proofErr w:type="spellEnd"/>
      <w:r w:rsidR="00923AA6" w:rsidRPr="006B677D">
        <w:rPr>
          <w:rFonts w:ascii="Helvetica Neue" w:eastAsia="Times New Roman" w:hAnsi="Helvetica Neue" w:cs="Times New Roman"/>
          <w:color w:val="212122"/>
        </w:rPr>
        <w:t xml:space="preserve"> conditions</w:t>
      </w:r>
      <w:r>
        <w:rPr>
          <w:rFonts w:ascii="Helvetica Neue" w:eastAsia="Times New Roman" w:hAnsi="Helvetica Neue" w:cs="Times New Roman"/>
          <w:color w:val="212122"/>
        </w:rPr>
        <w:t xml:space="preserve"> by either:</w:t>
      </w:r>
    </w:p>
    <w:p w14:paraId="13667345" w14:textId="5AC30E8A" w:rsidR="00923AA6" w:rsidRPr="00923AA6" w:rsidRDefault="006B677D" w:rsidP="00923AA6">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Making the </w:t>
      </w:r>
      <w:proofErr w:type="spellStart"/>
      <w:r>
        <w:rPr>
          <w:rFonts w:ascii="Helvetica Neue" w:eastAsia="Times New Roman" w:hAnsi="Helvetica Neue" w:cs="Times New Roman"/>
          <w:color w:val="212122"/>
        </w:rPr>
        <w:t>licence</w:t>
      </w:r>
      <w:proofErr w:type="spellEnd"/>
      <w:r>
        <w:rPr>
          <w:rFonts w:ascii="Helvetica Neue" w:eastAsia="Times New Roman" w:hAnsi="Helvetica Neue" w:cs="Times New Roman"/>
          <w:color w:val="212122"/>
        </w:rPr>
        <w:t xml:space="preserve"> length</w:t>
      </w:r>
      <w:r w:rsidR="00923AA6">
        <w:rPr>
          <w:rFonts w:ascii="Helvetica Neue" w:eastAsia="Times New Roman" w:hAnsi="Helvetica Neue" w:cs="Times New Roman"/>
          <w:color w:val="212122"/>
        </w:rPr>
        <w:t xml:space="preserve"> </w:t>
      </w:r>
      <w:r w:rsidR="00ED5A07">
        <w:rPr>
          <w:rFonts w:ascii="Helvetica Neue" w:eastAsia="Times New Roman" w:hAnsi="Helvetica Neue" w:cs="Times New Roman"/>
          <w:color w:val="212122"/>
        </w:rPr>
        <w:t>proport</w:t>
      </w:r>
      <w:r w:rsidR="00923AA6">
        <w:rPr>
          <w:rFonts w:ascii="Helvetica Neue" w:eastAsia="Times New Roman" w:hAnsi="Helvetica Neue" w:cs="Times New Roman"/>
          <w:color w:val="212122"/>
        </w:rPr>
        <w:t xml:space="preserve">ionate </w:t>
      </w:r>
      <w:r>
        <w:rPr>
          <w:rFonts w:ascii="Helvetica Neue" w:eastAsia="Times New Roman" w:hAnsi="Helvetica Neue" w:cs="Times New Roman"/>
          <w:color w:val="212122"/>
        </w:rPr>
        <w:t>to</w:t>
      </w:r>
      <w:r w:rsidR="00923AA6">
        <w:rPr>
          <w:rFonts w:ascii="Helvetica Neue" w:eastAsia="Times New Roman" w:hAnsi="Helvetica Neue" w:cs="Times New Roman"/>
          <w:color w:val="212122"/>
        </w:rPr>
        <w:t xml:space="preserve"> the index offence</w:t>
      </w:r>
      <w:r w:rsidR="002A60D7">
        <w:rPr>
          <w:rFonts w:ascii="Helvetica Neue" w:eastAsia="Times New Roman" w:hAnsi="Helvetica Neue" w:cs="Times New Roman"/>
          <w:color w:val="212122"/>
        </w:rPr>
        <w:t>.</w:t>
      </w:r>
    </w:p>
    <w:p w14:paraId="66F469B1" w14:textId="4987933A" w:rsidR="00923AA6" w:rsidRPr="00923AA6" w:rsidRDefault="00923AA6" w:rsidP="00923AA6">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t>or</w:t>
      </w:r>
    </w:p>
    <w:p w14:paraId="77D3E8A6" w14:textId="0811B042" w:rsidR="006B677D" w:rsidRPr="006B677D" w:rsidRDefault="006A3C35" w:rsidP="00923AA6">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lastRenderedPageBreak/>
        <w:t>Allow</w:t>
      </w:r>
      <w:r w:rsidR="006B677D">
        <w:rPr>
          <w:rFonts w:ascii="Helvetica Neue" w:eastAsia="Times New Roman" w:hAnsi="Helvetica Neue" w:cs="Times New Roman"/>
          <w:color w:val="212122"/>
        </w:rPr>
        <w:t xml:space="preserve"> the Parole Board discretion to set </w:t>
      </w:r>
      <w:proofErr w:type="spellStart"/>
      <w:r w:rsidR="006B677D">
        <w:rPr>
          <w:rFonts w:ascii="Helvetica Neue" w:eastAsia="Times New Roman" w:hAnsi="Helvetica Neue" w:cs="Times New Roman"/>
          <w:color w:val="212122"/>
        </w:rPr>
        <w:t>licence</w:t>
      </w:r>
      <w:proofErr w:type="spellEnd"/>
      <w:r w:rsidR="006B677D">
        <w:rPr>
          <w:rFonts w:ascii="Helvetica Neue" w:eastAsia="Times New Roman" w:hAnsi="Helvetica Neue" w:cs="Times New Roman"/>
          <w:color w:val="212122"/>
        </w:rPr>
        <w:t xml:space="preserve"> lengths</w:t>
      </w:r>
      <w:r w:rsidR="002A60D7">
        <w:rPr>
          <w:rFonts w:ascii="Helvetica Neue" w:eastAsia="Times New Roman" w:hAnsi="Helvetica Neue" w:cs="Times New Roman"/>
          <w:color w:val="212122"/>
        </w:rPr>
        <w:t>.</w:t>
      </w:r>
    </w:p>
    <w:p w14:paraId="1569662C" w14:textId="07816647" w:rsidR="00923AA6" w:rsidRPr="00923AA6" w:rsidRDefault="00923AA6" w:rsidP="00923AA6">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t>or</w:t>
      </w:r>
    </w:p>
    <w:p w14:paraId="70DF5EF3" w14:textId="29A38B93" w:rsidR="006B677D" w:rsidRPr="006B677D" w:rsidRDefault="006B677D" w:rsidP="00923AA6">
      <w:pPr>
        <w:pStyle w:val="ListParagraph"/>
        <w:numPr>
          <w:ilvl w:val="1"/>
          <w:numId w:val="4"/>
        </w:numPr>
        <w:spacing w:after="120" w:line="405" w:lineRule="atLeast"/>
        <w:rPr>
          <w:rFonts w:ascii="Helvetica Neue" w:eastAsia="Times New Roman" w:hAnsi="Helvetica Neue" w:cs="Times New Roman"/>
          <w:b/>
          <w:color w:val="212122"/>
        </w:rPr>
      </w:pPr>
      <w:r w:rsidRPr="006B677D">
        <w:rPr>
          <w:rFonts w:ascii="Helvetica Neue" w:eastAsia="Times New Roman" w:hAnsi="Helvetica Neue" w:cs="Times New Roman"/>
          <w:color w:val="212122"/>
        </w:rPr>
        <w:t xml:space="preserve">Reducing the amount of time people must wait to apply to have their </w:t>
      </w:r>
      <w:proofErr w:type="spellStart"/>
      <w:r w:rsidRPr="006B677D">
        <w:rPr>
          <w:rFonts w:ascii="Helvetica Neue" w:eastAsia="Times New Roman" w:hAnsi="Helvetica Neue" w:cs="Times New Roman"/>
          <w:color w:val="212122"/>
        </w:rPr>
        <w:t>licence</w:t>
      </w:r>
      <w:proofErr w:type="spellEnd"/>
      <w:r w:rsidRPr="006B677D">
        <w:rPr>
          <w:rFonts w:ascii="Helvetica Neue" w:eastAsia="Times New Roman" w:hAnsi="Helvetica Neue" w:cs="Times New Roman"/>
          <w:color w:val="212122"/>
        </w:rPr>
        <w:t xml:space="preserve"> removed, from 10 years to 5 years</w:t>
      </w:r>
      <w:r w:rsidR="002A60D7">
        <w:rPr>
          <w:rFonts w:ascii="Helvetica Neue" w:eastAsia="Times New Roman" w:hAnsi="Helvetica Neue" w:cs="Times New Roman"/>
          <w:color w:val="212122"/>
        </w:rPr>
        <w:t>.</w:t>
      </w:r>
    </w:p>
    <w:p w14:paraId="241F1762" w14:textId="57D0CA5D" w:rsidR="006B677D" w:rsidRPr="006B677D" w:rsidRDefault="006B677D" w:rsidP="006B677D">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t>or</w:t>
      </w:r>
    </w:p>
    <w:p w14:paraId="3232BC05" w14:textId="6996450C" w:rsidR="002A60D7" w:rsidRPr="002A60D7" w:rsidRDefault="006B677D" w:rsidP="002A60D7">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Removing the IPP sentence upon release from prison</w:t>
      </w:r>
      <w:r w:rsidR="002A60D7">
        <w:rPr>
          <w:rFonts w:ascii="Helvetica Neue" w:eastAsia="Times New Roman" w:hAnsi="Helvetica Neue" w:cs="Times New Roman"/>
          <w:color w:val="212122"/>
        </w:rPr>
        <w:t xml:space="preserve"> </w:t>
      </w:r>
      <w:r>
        <w:rPr>
          <w:rFonts w:ascii="Helvetica Neue" w:eastAsia="Times New Roman" w:hAnsi="Helvetica Neue" w:cs="Times New Roman"/>
          <w:color w:val="212122"/>
        </w:rPr>
        <w:t>and replace it with a time-limited supervision order, to aid resettlement</w:t>
      </w:r>
      <w:r w:rsidR="002A60D7">
        <w:rPr>
          <w:rFonts w:ascii="Helvetica Neue" w:eastAsia="Times New Roman" w:hAnsi="Helvetica Neue" w:cs="Times New Roman"/>
          <w:color w:val="212122"/>
        </w:rPr>
        <w:t>.</w:t>
      </w:r>
    </w:p>
    <w:p w14:paraId="4AB66D58" w14:textId="2CC75875" w:rsidR="00923AA6" w:rsidRPr="00923AA6" w:rsidRDefault="006C1EE2"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Restrict </w:t>
      </w:r>
      <w:r w:rsidR="00BA646A">
        <w:rPr>
          <w:rFonts w:ascii="Helvetica Neue" w:eastAsia="Times New Roman" w:hAnsi="Helvetica Neue" w:cs="Times New Roman"/>
          <w:color w:val="212122"/>
        </w:rPr>
        <w:t xml:space="preserve">the use of indeterminate </w:t>
      </w:r>
      <w:r w:rsidR="00923AA6">
        <w:rPr>
          <w:rFonts w:ascii="Helvetica Neue" w:eastAsia="Times New Roman" w:hAnsi="Helvetica Neue" w:cs="Times New Roman"/>
          <w:color w:val="212122"/>
        </w:rPr>
        <w:t xml:space="preserve">recall </w:t>
      </w:r>
      <w:r w:rsidR="00BA646A">
        <w:rPr>
          <w:rFonts w:ascii="Helvetica Neue" w:eastAsia="Times New Roman" w:hAnsi="Helvetica Neue" w:cs="Times New Roman"/>
          <w:color w:val="212122"/>
        </w:rPr>
        <w:t xml:space="preserve">to prison </w:t>
      </w:r>
      <w:r w:rsidR="00923AA6">
        <w:rPr>
          <w:rFonts w:ascii="Helvetica Neue" w:eastAsia="Times New Roman" w:hAnsi="Helvetica Neue" w:cs="Times New Roman"/>
          <w:color w:val="212122"/>
        </w:rPr>
        <w:t>for minor breaches</w:t>
      </w:r>
      <w:r w:rsidR="002A60D7">
        <w:rPr>
          <w:rFonts w:ascii="Helvetica Neue" w:eastAsia="Times New Roman" w:hAnsi="Helvetica Neue" w:cs="Times New Roman"/>
          <w:color w:val="212122"/>
        </w:rPr>
        <w:t>.</w:t>
      </w:r>
    </w:p>
    <w:p w14:paraId="06DB169A" w14:textId="769947E8" w:rsidR="006C1EE2" w:rsidRPr="00923AA6" w:rsidRDefault="00923AA6"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In</w:t>
      </w:r>
      <w:r w:rsidR="006C1EE2">
        <w:rPr>
          <w:rFonts w:ascii="Helvetica Neue" w:eastAsia="Times New Roman" w:hAnsi="Helvetica Neue" w:cs="Times New Roman"/>
          <w:color w:val="212122"/>
        </w:rPr>
        <w:t>volve a third party in recall decisions</w:t>
      </w:r>
      <w:r>
        <w:rPr>
          <w:rFonts w:ascii="Helvetica Neue" w:eastAsia="Times New Roman" w:hAnsi="Helvetica Neue" w:cs="Times New Roman"/>
          <w:color w:val="212122"/>
        </w:rPr>
        <w:t xml:space="preserve"> (</w:t>
      </w:r>
      <w:proofErr w:type="gramStart"/>
      <w:r w:rsidR="006B677D">
        <w:rPr>
          <w:rFonts w:ascii="Helvetica Neue" w:eastAsia="Times New Roman" w:hAnsi="Helvetica Neue" w:cs="Times New Roman"/>
          <w:color w:val="212122"/>
        </w:rPr>
        <w:t>e.g.</w:t>
      </w:r>
      <w:proofErr w:type="gramEnd"/>
      <w:r w:rsidR="006B677D">
        <w:rPr>
          <w:rFonts w:ascii="Helvetica Neue" w:eastAsia="Times New Roman" w:hAnsi="Helvetica Neue" w:cs="Times New Roman"/>
          <w:color w:val="212122"/>
        </w:rPr>
        <w:t xml:space="preserve"> the Parole B</w:t>
      </w:r>
      <w:r>
        <w:rPr>
          <w:rFonts w:ascii="Helvetica Neue" w:eastAsia="Times New Roman" w:hAnsi="Helvetica Neue" w:cs="Times New Roman"/>
          <w:color w:val="212122"/>
        </w:rPr>
        <w:t>oard)</w:t>
      </w:r>
      <w:r w:rsidR="002A60D7">
        <w:rPr>
          <w:rFonts w:ascii="Helvetica Neue" w:eastAsia="Times New Roman" w:hAnsi="Helvetica Neue" w:cs="Times New Roman"/>
          <w:color w:val="212122"/>
        </w:rPr>
        <w:t>.</w:t>
      </w:r>
    </w:p>
    <w:p w14:paraId="03BAC32D" w14:textId="7F5463A3" w:rsidR="00923AA6" w:rsidRPr="001B1231" w:rsidRDefault="006B677D"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Give those </w:t>
      </w:r>
      <w:r w:rsidR="00923AA6">
        <w:rPr>
          <w:rFonts w:ascii="Helvetica Neue" w:eastAsia="Times New Roman" w:hAnsi="Helvetica Neue" w:cs="Times New Roman"/>
          <w:color w:val="212122"/>
        </w:rPr>
        <w:t>recalled</w:t>
      </w:r>
      <w:r w:rsidR="00BA646A">
        <w:rPr>
          <w:rFonts w:ascii="Helvetica Neue" w:eastAsia="Times New Roman" w:hAnsi="Helvetica Neue" w:cs="Times New Roman"/>
          <w:color w:val="212122"/>
        </w:rPr>
        <w:t xml:space="preserve"> </w:t>
      </w:r>
      <w:proofErr w:type="gramStart"/>
      <w:r w:rsidR="00BA646A">
        <w:rPr>
          <w:rFonts w:ascii="Helvetica Neue" w:eastAsia="Times New Roman" w:hAnsi="Helvetica Neue" w:cs="Times New Roman"/>
          <w:color w:val="212122"/>
        </w:rPr>
        <w:t>to prison</w:t>
      </w:r>
      <w:proofErr w:type="gramEnd"/>
      <w:r w:rsidR="00BA646A">
        <w:rPr>
          <w:rFonts w:ascii="Helvetica Neue" w:eastAsia="Times New Roman" w:hAnsi="Helvetica Neue" w:cs="Times New Roman"/>
          <w:color w:val="212122"/>
        </w:rPr>
        <w:t xml:space="preserve"> a right to an annual Parole hearing, rather than every two years</w:t>
      </w:r>
      <w:r w:rsidR="002A60D7">
        <w:rPr>
          <w:rFonts w:ascii="Helvetica Neue" w:eastAsia="Times New Roman" w:hAnsi="Helvetica Neue" w:cs="Times New Roman"/>
          <w:color w:val="212122"/>
        </w:rPr>
        <w:t>.</w:t>
      </w:r>
    </w:p>
    <w:p w14:paraId="295593E4" w14:textId="721D67FB" w:rsidR="00923AA6" w:rsidRDefault="00056EB0" w:rsidP="00923AA6">
      <w:pPr>
        <w:spacing w:after="120" w:line="405" w:lineRule="atLeast"/>
        <w:rPr>
          <w:rFonts w:ascii="Helvetica Neue" w:eastAsia="Times New Roman" w:hAnsi="Helvetica Neue" w:cs="Times New Roman"/>
          <w:b/>
          <w:color w:val="212122"/>
        </w:rPr>
      </w:pPr>
      <w:r w:rsidRPr="00923AA6">
        <w:rPr>
          <w:rFonts w:ascii="Helvetica Neue" w:eastAsia="Times New Roman" w:hAnsi="Helvetica Neue" w:cs="Times New Roman"/>
          <w:b/>
          <w:color w:val="212122"/>
        </w:rPr>
        <w:t>Support</w:t>
      </w:r>
    </w:p>
    <w:p w14:paraId="15A8DA69" w14:textId="5DF9CE0E" w:rsidR="00BA646A" w:rsidRDefault="00ED5A07" w:rsidP="00BA646A">
      <w:pPr>
        <w:pStyle w:val="ListParagraph"/>
        <w:numPr>
          <w:ilvl w:val="0"/>
          <w:numId w:val="6"/>
        </w:numPr>
        <w:spacing w:after="120" w:line="405" w:lineRule="atLeast"/>
        <w:rPr>
          <w:rFonts w:ascii="Helvetica Neue" w:eastAsia="Times New Roman" w:hAnsi="Helvetica Neue" w:cs="Times New Roman"/>
          <w:color w:val="212122"/>
        </w:rPr>
      </w:pPr>
      <w:r w:rsidRPr="00923AA6">
        <w:rPr>
          <w:rFonts w:ascii="Helvetica Neue" w:eastAsia="Times New Roman" w:hAnsi="Helvetica Neue" w:cs="Times New Roman"/>
          <w:color w:val="212122"/>
        </w:rPr>
        <w:t>Allocat</w:t>
      </w:r>
      <w:r w:rsidR="00BA646A">
        <w:rPr>
          <w:rFonts w:ascii="Helvetica Neue" w:eastAsia="Times New Roman" w:hAnsi="Helvetica Neue" w:cs="Times New Roman"/>
          <w:color w:val="212122"/>
        </w:rPr>
        <w:t>e</w:t>
      </w:r>
      <w:r w:rsidRPr="00923AA6">
        <w:rPr>
          <w:rFonts w:ascii="Helvetica Neue" w:eastAsia="Times New Roman" w:hAnsi="Helvetica Neue" w:cs="Times New Roman"/>
          <w:color w:val="212122"/>
        </w:rPr>
        <w:t xml:space="preserve"> funding </w:t>
      </w:r>
      <w:r w:rsidR="00BA646A">
        <w:rPr>
          <w:rFonts w:ascii="Helvetica Neue" w:eastAsia="Times New Roman" w:hAnsi="Helvetica Neue" w:cs="Times New Roman"/>
          <w:color w:val="212122"/>
        </w:rPr>
        <w:t>to offer</w:t>
      </w:r>
      <w:r w:rsidRPr="00923AA6">
        <w:rPr>
          <w:rFonts w:ascii="Helvetica Neue" w:eastAsia="Times New Roman" w:hAnsi="Helvetica Neue" w:cs="Times New Roman"/>
          <w:color w:val="212122"/>
        </w:rPr>
        <w:t xml:space="preserve"> holistic </w:t>
      </w:r>
      <w:r w:rsidR="00BA646A">
        <w:rPr>
          <w:rFonts w:ascii="Helvetica Neue" w:eastAsia="Times New Roman" w:hAnsi="Helvetica Neue" w:cs="Times New Roman"/>
          <w:color w:val="212122"/>
        </w:rPr>
        <w:t>support</w:t>
      </w:r>
      <w:r w:rsidRPr="00923AA6">
        <w:rPr>
          <w:rFonts w:ascii="Helvetica Neue" w:eastAsia="Times New Roman" w:hAnsi="Helvetica Neue" w:cs="Times New Roman"/>
          <w:color w:val="212122"/>
        </w:rPr>
        <w:t xml:space="preserve"> </w:t>
      </w:r>
      <w:r w:rsidR="00BA646A">
        <w:rPr>
          <w:rFonts w:ascii="Helvetica Neue" w:eastAsia="Times New Roman" w:hAnsi="Helvetica Neue" w:cs="Times New Roman"/>
          <w:color w:val="212122"/>
        </w:rPr>
        <w:t xml:space="preserve">to all those affected by the IPP sentence. </w:t>
      </w:r>
      <w:r w:rsidR="00BA646A" w:rsidRPr="00134711">
        <w:rPr>
          <w:rFonts w:ascii="Helvetica Neue" w:eastAsia="Times New Roman" w:hAnsi="Helvetica Neue" w:cs="Times New Roman"/>
          <w:color w:val="212122"/>
        </w:rPr>
        <w:t xml:space="preserve">There is a </w:t>
      </w:r>
      <w:r w:rsidR="002A60D7" w:rsidRPr="00134711">
        <w:rPr>
          <w:rFonts w:ascii="Helvetica Neue" w:eastAsia="Times New Roman" w:hAnsi="Helvetica Neue" w:cs="Times New Roman"/>
          <w:color w:val="212122"/>
        </w:rPr>
        <w:t>wealth</w:t>
      </w:r>
      <w:r w:rsidR="00BA646A" w:rsidRPr="00134711">
        <w:rPr>
          <w:rFonts w:ascii="Helvetica Neue" w:eastAsia="Times New Roman" w:hAnsi="Helvetica Neue" w:cs="Times New Roman"/>
          <w:color w:val="212122"/>
        </w:rPr>
        <w:t xml:space="preserve"> of evidence </w:t>
      </w:r>
      <w:r w:rsidR="002A60D7" w:rsidRPr="00134711">
        <w:rPr>
          <w:rFonts w:ascii="Helvetica Neue" w:eastAsia="Times New Roman" w:hAnsi="Helvetica Neue" w:cs="Times New Roman"/>
          <w:color w:val="212122"/>
        </w:rPr>
        <w:t>documenting</w:t>
      </w:r>
      <w:r w:rsidR="00BA646A" w:rsidRPr="00134711">
        <w:rPr>
          <w:rFonts w:ascii="Helvetica Neue" w:eastAsia="Times New Roman" w:hAnsi="Helvetica Neue" w:cs="Times New Roman"/>
          <w:color w:val="212122"/>
        </w:rPr>
        <w:t xml:space="preserve"> the harm that the IPP sentence has caused to those </w:t>
      </w:r>
      <w:r w:rsidR="002A60D7" w:rsidRPr="00134711">
        <w:rPr>
          <w:rFonts w:ascii="Helvetica Neue" w:eastAsia="Times New Roman" w:hAnsi="Helvetica Neue" w:cs="Times New Roman"/>
          <w:color w:val="212122"/>
        </w:rPr>
        <w:t>serving</w:t>
      </w:r>
      <w:r w:rsidR="00BA646A" w:rsidRPr="00134711">
        <w:rPr>
          <w:rFonts w:ascii="Helvetica Neue" w:eastAsia="Times New Roman" w:hAnsi="Helvetica Neue" w:cs="Times New Roman"/>
          <w:color w:val="212122"/>
        </w:rPr>
        <w:t xml:space="preserve"> it</w:t>
      </w:r>
      <w:r w:rsidR="002A60D7" w:rsidRPr="00134711">
        <w:rPr>
          <w:rFonts w:ascii="Helvetica Neue" w:eastAsia="Times New Roman" w:hAnsi="Helvetica Neue" w:cs="Times New Roman"/>
          <w:color w:val="212122"/>
        </w:rPr>
        <w:t>,</w:t>
      </w:r>
      <w:r w:rsidR="00BA646A" w:rsidRPr="00134711">
        <w:rPr>
          <w:rFonts w:ascii="Helvetica Neue" w:eastAsia="Times New Roman" w:hAnsi="Helvetica Neue" w:cs="Times New Roman"/>
          <w:color w:val="212122"/>
        </w:rPr>
        <w:t xml:space="preserve"> and to their families.</w:t>
      </w:r>
    </w:p>
    <w:p w14:paraId="63E4ED50" w14:textId="09CFBA46" w:rsidR="00056EB0" w:rsidRDefault="00BA646A" w:rsidP="00BA646A">
      <w:pPr>
        <w:pStyle w:val="ListParagraph"/>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 xml:space="preserve"> </w:t>
      </w:r>
    </w:p>
    <w:p w14:paraId="4C1FAF64" w14:textId="2D8C9C21" w:rsidR="00BF2E56" w:rsidRDefault="00BA646A" w:rsidP="00B03AE8">
      <w:pPr>
        <w:spacing w:after="100" w:afterAutospacing="1" w:line="405" w:lineRule="atLeast"/>
        <w:rPr>
          <w:rFonts w:ascii="Helvetica Neue" w:eastAsia="Times New Roman" w:hAnsi="Helvetica Neue" w:cs="Times New Roman"/>
          <w:bCs/>
          <w:color w:val="212122"/>
        </w:rPr>
      </w:pPr>
      <w:r>
        <w:rPr>
          <w:rFonts w:ascii="Helvetica Neue" w:eastAsia="Times New Roman" w:hAnsi="Helvetica Neue" w:cs="Times New Roman"/>
          <w:bCs/>
          <w:color w:val="212122"/>
        </w:rPr>
        <w:t>The Sentencing Bill is a window of opportunity to fix something that is causing so much harm and pain</w:t>
      </w:r>
      <w:r w:rsidR="00843671">
        <w:rPr>
          <w:rFonts w:ascii="Helvetica Neue" w:eastAsia="Times New Roman" w:hAnsi="Helvetica Neue" w:cs="Times New Roman"/>
          <w:bCs/>
          <w:color w:val="212122"/>
        </w:rPr>
        <w:t xml:space="preserve">. </w:t>
      </w:r>
      <w:r w:rsidR="00843671" w:rsidRPr="00971315">
        <w:rPr>
          <w:rFonts w:ascii="Helvetica Neue" w:eastAsia="Times New Roman" w:hAnsi="Helvetica Neue" w:cs="Times New Roman"/>
          <w:bCs/>
          <w:color w:val="212122"/>
        </w:rPr>
        <w:t>Amnesty International recently described the IPP sentence as “unfair and unjust</w:t>
      </w:r>
      <w:proofErr w:type="gramStart"/>
      <w:r w:rsidR="00843671" w:rsidRPr="00971315">
        <w:rPr>
          <w:rFonts w:ascii="Helvetica Neue" w:eastAsia="Times New Roman" w:hAnsi="Helvetica Neue" w:cs="Times New Roman"/>
          <w:bCs/>
          <w:color w:val="212122"/>
        </w:rPr>
        <w:t>”, and</w:t>
      </w:r>
      <w:proofErr w:type="gramEnd"/>
      <w:r w:rsidR="00843671" w:rsidRPr="00971315">
        <w:rPr>
          <w:rFonts w:ascii="Helvetica Neue" w:eastAsia="Times New Roman" w:hAnsi="Helvetica Neue" w:cs="Times New Roman"/>
          <w:bCs/>
          <w:color w:val="212122"/>
        </w:rPr>
        <w:t xml:space="preserve"> described those serving it as subject to “arbitrary detention”.</w:t>
      </w:r>
      <w:r w:rsidR="00843671">
        <w:rPr>
          <w:rFonts w:ascii="Helvetica Neue" w:eastAsia="Times New Roman" w:hAnsi="Helvetica Neue" w:cs="Times New Roman"/>
          <w:bCs/>
          <w:color w:val="212122"/>
        </w:rPr>
        <w:t xml:space="preserve"> </w:t>
      </w:r>
      <w:r>
        <w:rPr>
          <w:rFonts w:ascii="Helvetica Neue" w:eastAsia="Times New Roman" w:hAnsi="Helvetica Neue" w:cs="Times New Roman"/>
          <w:bCs/>
          <w:color w:val="212122"/>
        </w:rPr>
        <w:t xml:space="preserve"> </w:t>
      </w:r>
      <w:r w:rsidR="002C2B97">
        <w:rPr>
          <w:rFonts w:ascii="Helvetica Neue" w:eastAsia="Times New Roman" w:hAnsi="Helvetica Neue" w:cs="Times New Roman"/>
          <w:bCs/>
          <w:color w:val="212122"/>
        </w:rPr>
        <w:t>Y</w:t>
      </w:r>
      <w:r w:rsidR="00BF2E56">
        <w:rPr>
          <w:rFonts w:ascii="Helvetica Neue" w:eastAsia="Times New Roman" w:hAnsi="Helvetica Neue" w:cs="Times New Roman"/>
          <w:bCs/>
          <w:color w:val="212122"/>
        </w:rPr>
        <w:t xml:space="preserve">our help </w:t>
      </w:r>
      <w:r w:rsidR="00843671">
        <w:rPr>
          <w:rFonts w:ascii="Helvetica Neue" w:eastAsia="Times New Roman" w:hAnsi="Helvetica Neue" w:cs="Times New Roman"/>
          <w:bCs/>
          <w:color w:val="212122"/>
        </w:rPr>
        <w:t>in addressing this is crucial</w:t>
      </w:r>
      <w:r w:rsidR="003E3406">
        <w:rPr>
          <w:rFonts w:ascii="Helvetica Neue" w:eastAsia="Times New Roman" w:hAnsi="Helvetica Neue" w:cs="Times New Roman"/>
          <w:bCs/>
          <w:color w:val="212122"/>
        </w:rPr>
        <w:t>.</w:t>
      </w:r>
    </w:p>
    <w:p w14:paraId="500BF0FB" w14:textId="76987E38" w:rsidR="00B03AE8" w:rsidRPr="00030B45" w:rsidRDefault="007479CC" w:rsidP="00B03AE8">
      <w:pPr>
        <w:spacing w:after="100" w:afterAutospacing="1" w:line="405" w:lineRule="atLeast"/>
        <w:rPr>
          <w:rFonts w:ascii="Helvetica Neue" w:hAnsi="Helvetica Neue" w:cs="Times New Roman"/>
          <w:color w:val="212122"/>
        </w:rPr>
      </w:pPr>
      <w:r w:rsidRPr="007479CC">
        <w:rPr>
          <w:rFonts w:ascii="Helvetica Neue" w:eastAsia="Times New Roman" w:hAnsi="Helvetica Neue" w:cs="Times New Roman"/>
          <w:bCs/>
          <w:color w:val="212122"/>
        </w:rPr>
        <w:t>I hope to hear back from you soon</w:t>
      </w:r>
      <w:r w:rsidR="004D437F">
        <w:rPr>
          <w:rFonts w:ascii="Helvetica Neue" w:eastAsia="Times New Roman" w:hAnsi="Helvetica Neue" w:cs="Times New Roman"/>
          <w:b/>
          <w:bCs/>
          <w:color w:val="212122"/>
        </w:rPr>
        <w:t xml:space="preserve">.  </w:t>
      </w:r>
      <w:r w:rsidR="00B03AE8" w:rsidRPr="00030B45">
        <w:rPr>
          <w:rFonts w:ascii="Helvetica Neue" w:hAnsi="Helvetica Neue" w:cs="Times New Roman"/>
          <w:color w:val="212122"/>
        </w:rPr>
        <w:t>If you</w:t>
      </w:r>
      <w:r w:rsidR="004D437F">
        <w:rPr>
          <w:rFonts w:ascii="Helvetica Neue" w:hAnsi="Helvetica Neue" w:cs="Times New Roman"/>
          <w:color w:val="212122"/>
        </w:rPr>
        <w:t xml:space="preserve"> are </w:t>
      </w:r>
      <w:r w:rsidR="00B03AE8" w:rsidRPr="00030B45">
        <w:rPr>
          <w:rFonts w:ascii="Helvetica Neue" w:hAnsi="Helvetica Neue" w:cs="Times New Roman"/>
          <w:color w:val="212122"/>
        </w:rPr>
        <w:t>unable to address this personally, I would like to request that you escalate my letter to the relevant Minister or department.  </w:t>
      </w:r>
    </w:p>
    <w:p w14:paraId="2386E4EB" w14:textId="77777777" w:rsidR="00160D5C"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Please do keep me informed of any progress made.  </w:t>
      </w:r>
    </w:p>
    <w:p w14:paraId="344BBAF7" w14:textId="0908D0FC"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I look forward to hearing from you.  </w:t>
      </w:r>
    </w:p>
    <w:p w14:paraId="585059FD" w14:textId="77777777"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Yours faithfully,  </w:t>
      </w:r>
    </w:p>
    <w:p w14:paraId="1D992AF6" w14:textId="366C7099" w:rsidR="00B03AE8" w:rsidRDefault="00B03AE8" w:rsidP="00B03AE8">
      <w:pPr>
        <w:spacing w:after="100" w:afterAutospacing="1" w:line="405" w:lineRule="atLeast"/>
        <w:rPr>
          <w:rFonts w:ascii="Helvetica Neue" w:hAnsi="Helvetica Neue" w:cs="Times New Roman"/>
          <w:b/>
          <w:bCs/>
          <w:color w:val="212122"/>
        </w:rPr>
      </w:pPr>
      <w:r w:rsidRPr="00030B45">
        <w:rPr>
          <w:rFonts w:ascii="Helvetica Neue" w:hAnsi="Helvetica Neue" w:cs="Times New Roman"/>
          <w:b/>
          <w:bCs/>
          <w:color w:val="212122"/>
        </w:rPr>
        <w:t>{YOUR NAME}</w:t>
      </w:r>
    </w:p>
    <w:p w14:paraId="792861B0" w14:textId="1D38A16A" w:rsidR="00BF3985" w:rsidRDefault="00BF3985" w:rsidP="00B03AE8">
      <w:pPr>
        <w:spacing w:after="100" w:afterAutospacing="1" w:line="405" w:lineRule="atLeast"/>
        <w:rPr>
          <w:rFonts w:ascii="Helvetica Neue" w:hAnsi="Helvetica Neue" w:cs="Times New Roman"/>
          <w:b/>
          <w:bCs/>
          <w:color w:val="212122"/>
        </w:rPr>
      </w:pPr>
    </w:p>
    <w:p w14:paraId="13B648DD" w14:textId="064E67CC" w:rsidR="00BF3985" w:rsidRDefault="00BF3985" w:rsidP="00B03AE8">
      <w:pPr>
        <w:spacing w:after="100" w:afterAutospacing="1" w:line="405" w:lineRule="atLeast"/>
        <w:rPr>
          <w:rFonts w:ascii="Helvetica Neue" w:hAnsi="Helvetica Neue" w:cs="Times New Roman"/>
          <w:b/>
          <w:bCs/>
          <w:color w:val="212122"/>
        </w:rPr>
      </w:pPr>
    </w:p>
    <w:p w14:paraId="08F0AD5E" w14:textId="070654F4" w:rsidR="00843671" w:rsidRDefault="00843671" w:rsidP="00B03AE8">
      <w:pPr>
        <w:spacing w:after="100" w:afterAutospacing="1" w:line="405" w:lineRule="atLeast"/>
        <w:rPr>
          <w:rFonts w:ascii="Helvetica Neue" w:hAnsi="Helvetica Neue" w:cs="Times New Roman"/>
          <w:b/>
          <w:bCs/>
          <w:color w:val="212122"/>
        </w:rPr>
      </w:pPr>
    </w:p>
    <w:p w14:paraId="18F5D216" w14:textId="77777777" w:rsidR="00843671" w:rsidRDefault="00843671" w:rsidP="00B03AE8">
      <w:pPr>
        <w:spacing w:after="100" w:afterAutospacing="1" w:line="405" w:lineRule="atLeast"/>
        <w:rPr>
          <w:rFonts w:ascii="Helvetica Neue" w:hAnsi="Helvetica Neue" w:cs="Times New Roman"/>
          <w:b/>
          <w:bCs/>
          <w:color w:val="212122"/>
        </w:rPr>
      </w:pPr>
    </w:p>
    <w:p w14:paraId="415A6991" w14:textId="77777777" w:rsidR="00BF3985" w:rsidRPr="00342BD5" w:rsidRDefault="00BF3985" w:rsidP="00BF3985">
      <w:pPr>
        <w:rPr>
          <w:b/>
          <w:bCs/>
          <w:sz w:val="28"/>
          <w:szCs w:val="28"/>
        </w:rPr>
      </w:pPr>
      <w:r w:rsidRPr="00342BD5">
        <w:rPr>
          <w:b/>
          <w:bCs/>
          <w:sz w:val="28"/>
          <w:szCs w:val="28"/>
        </w:rPr>
        <w:lastRenderedPageBreak/>
        <w:t>What is an IPP sentence?</w:t>
      </w:r>
    </w:p>
    <w:p w14:paraId="4490ADFA" w14:textId="77777777" w:rsidR="00BF3985" w:rsidRPr="00342BD5" w:rsidRDefault="00BF3985" w:rsidP="00BF3985">
      <w:pPr>
        <w:rPr>
          <w:b/>
          <w:bCs/>
          <w:sz w:val="20"/>
          <w:szCs w:val="20"/>
        </w:rPr>
      </w:pPr>
    </w:p>
    <w:p w14:paraId="7D6F228A" w14:textId="77777777" w:rsidR="00BF3985" w:rsidRDefault="00BF3985" w:rsidP="00BF3985">
      <w:pPr>
        <w:pStyle w:val="ListParagraph"/>
        <w:numPr>
          <w:ilvl w:val="0"/>
          <w:numId w:val="7"/>
        </w:numPr>
        <w:rPr>
          <w:sz w:val="22"/>
          <w:szCs w:val="22"/>
        </w:rPr>
      </w:pPr>
      <w:r w:rsidRPr="00342BD5">
        <w:rPr>
          <w:sz w:val="22"/>
          <w:szCs w:val="22"/>
        </w:rPr>
        <w:t>The Criminal Justice Act 2003 introduced the Indeterminate Sentence for Public Protection, known as the IPP sentence.</w:t>
      </w:r>
    </w:p>
    <w:p w14:paraId="2B8CF65B" w14:textId="77777777" w:rsidR="00BF3985" w:rsidRDefault="00BF3985" w:rsidP="00BF3985">
      <w:pPr>
        <w:pStyle w:val="ListParagraph"/>
        <w:rPr>
          <w:sz w:val="22"/>
          <w:szCs w:val="22"/>
        </w:rPr>
      </w:pPr>
    </w:p>
    <w:p w14:paraId="59D3BC07" w14:textId="77777777" w:rsidR="00BF3985" w:rsidRDefault="00BF3985" w:rsidP="00BF3985">
      <w:pPr>
        <w:pStyle w:val="ListParagraph"/>
        <w:numPr>
          <w:ilvl w:val="0"/>
          <w:numId w:val="7"/>
        </w:numPr>
        <w:rPr>
          <w:sz w:val="22"/>
          <w:szCs w:val="22"/>
        </w:rPr>
      </w:pPr>
      <w:r w:rsidRPr="00342BD5">
        <w:rPr>
          <w:sz w:val="22"/>
          <w:szCs w:val="22"/>
        </w:rPr>
        <w:t>The IPP was a life sentence that could be given for any of 153 crimes, including affray and criminal damage. Many of these crimes had never previously been given a life sentence.</w:t>
      </w:r>
      <w:r>
        <w:rPr>
          <w:sz w:val="22"/>
          <w:szCs w:val="22"/>
        </w:rPr>
        <w:t xml:space="preserve"> </w:t>
      </w:r>
    </w:p>
    <w:p w14:paraId="2AE13083" w14:textId="77777777" w:rsidR="00BF3985" w:rsidRPr="00E630FE" w:rsidRDefault="00BF3985" w:rsidP="00BF3985">
      <w:pPr>
        <w:pStyle w:val="ListParagraph"/>
        <w:rPr>
          <w:sz w:val="22"/>
          <w:szCs w:val="22"/>
        </w:rPr>
      </w:pPr>
    </w:p>
    <w:p w14:paraId="1C0ECE82" w14:textId="77777777" w:rsidR="00BF3985" w:rsidRPr="00E630FE" w:rsidRDefault="00BF3985" w:rsidP="00BF3985">
      <w:pPr>
        <w:pStyle w:val="ListParagraph"/>
        <w:numPr>
          <w:ilvl w:val="0"/>
          <w:numId w:val="7"/>
        </w:numPr>
        <w:rPr>
          <w:sz w:val="22"/>
          <w:szCs w:val="22"/>
        </w:rPr>
      </w:pPr>
      <w:r w:rsidRPr="00E630FE">
        <w:rPr>
          <w:sz w:val="22"/>
          <w:szCs w:val="22"/>
        </w:rPr>
        <w:t>Before 2005, life sentences were reserved for murder, and the most serious cases of manslaughter, GBH, robbery with violence, and perpetrators of sexual violence.</w:t>
      </w:r>
    </w:p>
    <w:p w14:paraId="7F151E8D" w14:textId="77777777" w:rsidR="00BF3985" w:rsidRDefault="00BF3985" w:rsidP="00BF3985">
      <w:pPr>
        <w:pStyle w:val="ListParagraph"/>
        <w:rPr>
          <w:sz w:val="22"/>
          <w:szCs w:val="22"/>
        </w:rPr>
      </w:pPr>
    </w:p>
    <w:p w14:paraId="6841F271" w14:textId="77777777" w:rsidR="00BF3985" w:rsidRPr="00342BD5" w:rsidRDefault="00BF3985" w:rsidP="00BF3985">
      <w:pPr>
        <w:pStyle w:val="ListParagraph"/>
        <w:numPr>
          <w:ilvl w:val="0"/>
          <w:numId w:val="7"/>
        </w:numPr>
        <w:rPr>
          <w:sz w:val="22"/>
          <w:szCs w:val="22"/>
        </w:rPr>
      </w:pPr>
      <w:r w:rsidRPr="00342BD5">
        <w:rPr>
          <w:sz w:val="22"/>
          <w:szCs w:val="22"/>
        </w:rPr>
        <w:t xml:space="preserve">Between 2005 and 2013, 8,711 people in England &amp; Wales were given </w:t>
      </w:r>
      <w:r>
        <w:rPr>
          <w:sz w:val="22"/>
          <w:szCs w:val="22"/>
        </w:rPr>
        <w:t>the IPP sentence</w:t>
      </w:r>
      <w:r w:rsidRPr="00342BD5">
        <w:rPr>
          <w:sz w:val="22"/>
          <w:szCs w:val="22"/>
        </w:rPr>
        <w:t>.  Prior to its implementation, it was predicted that only 900 people would receive this type of sentence, as it was intended for only the most serious offences.</w:t>
      </w:r>
    </w:p>
    <w:p w14:paraId="44FED68E" w14:textId="77777777" w:rsidR="00BF3985" w:rsidRPr="00342BD5" w:rsidRDefault="00BF3985" w:rsidP="00BF3985">
      <w:pPr>
        <w:rPr>
          <w:sz w:val="22"/>
          <w:szCs w:val="22"/>
        </w:rPr>
      </w:pPr>
    </w:p>
    <w:p w14:paraId="7F79E8F0" w14:textId="2D1F9F9B" w:rsidR="00BF3985" w:rsidRPr="00342BD5" w:rsidRDefault="00BF3985" w:rsidP="00BF3985">
      <w:pPr>
        <w:pStyle w:val="ListParagraph"/>
        <w:numPr>
          <w:ilvl w:val="0"/>
          <w:numId w:val="7"/>
        </w:numPr>
        <w:rPr>
          <w:sz w:val="22"/>
          <w:szCs w:val="22"/>
        </w:rPr>
      </w:pPr>
      <w:r w:rsidRPr="00971315">
        <w:rPr>
          <w:sz w:val="22"/>
          <w:szCs w:val="22"/>
        </w:rPr>
        <w:t>In 2012,</w:t>
      </w:r>
      <w:r w:rsidR="00843671" w:rsidRPr="00971315">
        <w:rPr>
          <w:sz w:val="22"/>
          <w:szCs w:val="22"/>
        </w:rPr>
        <w:t xml:space="preserve"> following a ruling against the IPP sentence by the European Court of Human Rights for breaching Article 5(1),</w:t>
      </w:r>
      <w:r w:rsidRPr="00342BD5">
        <w:rPr>
          <w:sz w:val="22"/>
          <w:szCs w:val="22"/>
        </w:rPr>
        <w:t xml:space="preserve"> </w:t>
      </w:r>
      <w:r w:rsidR="00843671">
        <w:rPr>
          <w:sz w:val="22"/>
          <w:szCs w:val="22"/>
        </w:rPr>
        <w:t>it</w:t>
      </w:r>
      <w:r w:rsidRPr="00342BD5">
        <w:rPr>
          <w:sz w:val="22"/>
          <w:szCs w:val="22"/>
        </w:rPr>
        <w:t xml:space="preserve"> was abolished by the Government. But it was not abolished retrospectively. </w:t>
      </w:r>
      <w:r w:rsidR="00843671">
        <w:rPr>
          <w:sz w:val="22"/>
          <w:szCs w:val="22"/>
        </w:rPr>
        <w:t>In December 2020</w:t>
      </w:r>
      <w:r w:rsidRPr="00342BD5">
        <w:rPr>
          <w:sz w:val="22"/>
          <w:szCs w:val="22"/>
        </w:rPr>
        <w:t xml:space="preserve">, 3,187 people </w:t>
      </w:r>
      <w:r w:rsidR="00843671">
        <w:rPr>
          <w:sz w:val="22"/>
          <w:szCs w:val="22"/>
        </w:rPr>
        <w:t>were</w:t>
      </w:r>
      <w:r w:rsidRPr="00342BD5">
        <w:rPr>
          <w:sz w:val="22"/>
          <w:szCs w:val="22"/>
        </w:rPr>
        <w:t xml:space="preserve"> still in prison serving an IPP sentence.</w:t>
      </w:r>
    </w:p>
    <w:p w14:paraId="02EA39D9" w14:textId="77777777" w:rsidR="00BF3985" w:rsidRPr="00342BD5" w:rsidRDefault="00BF3985" w:rsidP="00BF3985">
      <w:pPr>
        <w:rPr>
          <w:sz w:val="22"/>
          <w:szCs w:val="22"/>
        </w:rPr>
      </w:pPr>
    </w:p>
    <w:p w14:paraId="6EB9FAA4" w14:textId="77777777" w:rsidR="00BF3985" w:rsidRPr="00752647" w:rsidRDefault="00BF3985" w:rsidP="00BF3985">
      <w:pPr>
        <w:pStyle w:val="ListParagraph"/>
        <w:numPr>
          <w:ilvl w:val="0"/>
          <w:numId w:val="7"/>
        </w:numPr>
        <w:rPr>
          <w:sz w:val="22"/>
          <w:szCs w:val="22"/>
        </w:rPr>
      </w:pPr>
      <w:r w:rsidRPr="00752647">
        <w:rPr>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6FD16A5A" w14:textId="77777777" w:rsidR="00BF3985" w:rsidRPr="00342BD5" w:rsidRDefault="00BF3985" w:rsidP="00BF3985">
      <w:pPr>
        <w:rPr>
          <w:sz w:val="22"/>
          <w:szCs w:val="22"/>
        </w:rPr>
      </w:pPr>
    </w:p>
    <w:p w14:paraId="4FE9EA84" w14:textId="77777777" w:rsidR="00BF3985" w:rsidRPr="00342BD5" w:rsidRDefault="00BF3985" w:rsidP="00BF3985">
      <w:pPr>
        <w:pStyle w:val="ListParagraph"/>
        <w:numPr>
          <w:ilvl w:val="0"/>
          <w:numId w:val="7"/>
        </w:numPr>
        <w:rPr>
          <w:sz w:val="22"/>
          <w:szCs w:val="22"/>
        </w:rPr>
      </w:pPr>
      <w:r w:rsidRPr="00342BD5">
        <w:rPr>
          <w:sz w:val="22"/>
          <w:szCs w:val="22"/>
        </w:rPr>
        <w:t>Apart from a handful of successful appeals, all people released on an IPP continue to serve their sentence in the community, for life.</w:t>
      </w:r>
    </w:p>
    <w:p w14:paraId="5BD6B27A" w14:textId="77777777" w:rsidR="00BF3985" w:rsidRPr="00342BD5" w:rsidRDefault="00BF3985" w:rsidP="00BF3985">
      <w:pPr>
        <w:rPr>
          <w:sz w:val="20"/>
          <w:szCs w:val="20"/>
        </w:rPr>
      </w:pPr>
    </w:p>
    <w:p w14:paraId="5689DB12" w14:textId="77777777" w:rsidR="00BF3985" w:rsidRPr="00342BD5" w:rsidRDefault="00BF3985" w:rsidP="00BF3985">
      <w:pPr>
        <w:rPr>
          <w:b/>
          <w:bCs/>
          <w:sz w:val="28"/>
          <w:szCs w:val="28"/>
        </w:rPr>
      </w:pPr>
      <w:r w:rsidRPr="00342BD5">
        <w:rPr>
          <w:b/>
          <w:bCs/>
          <w:sz w:val="28"/>
          <w:szCs w:val="28"/>
        </w:rPr>
        <w:t>How does the IPP sentence work?</w:t>
      </w:r>
    </w:p>
    <w:p w14:paraId="01A618D6" w14:textId="77777777" w:rsidR="00BF3985" w:rsidRPr="00342BD5" w:rsidRDefault="00BF3985" w:rsidP="00BF3985">
      <w:pPr>
        <w:rPr>
          <w:b/>
          <w:bCs/>
          <w:sz w:val="20"/>
          <w:szCs w:val="20"/>
        </w:rPr>
      </w:pPr>
    </w:p>
    <w:p w14:paraId="5C136E4E" w14:textId="2D6ABF95" w:rsidR="00BF3985" w:rsidRPr="00342BD5" w:rsidRDefault="00BF3985" w:rsidP="00BF3985">
      <w:pPr>
        <w:pStyle w:val="ListParagraph"/>
        <w:numPr>
          <w:ilvl w:val="0"/>
          <w:numId w:val="8"/>
        </w:numPr>
        <w:rPr>
          <w:sz w:val="22"/>
          <w:szCs w:val="22"/>
        </w:rPr>
      </w:pPr>
      <w:r w:rsidRPr="00342BD5">
        <w:rPr>
          <w:sz w:val="22"/>
          <w:szCs w:val="22"/>
        </w:rPr>
        <w:t>The IPP is divided into two parts. The judge decides how many years a person must spend in prison as punishment for the</w:t>
      </w:r>
      <w:r w:rsidR="00843671">
        <w:rPr>
          <w:sz w:val="22"/>
          <w:szCs w:val="22"/>
        </w:rPr>
        <w:t>ir</w:t>
      </w:r>
      <w:r w:rsidRPr="00342BD5">
        <w:rPr>
          <w:sz w:val="22"/>
          <w:szCs w:val="22"/>
        </w:rPr>
        <w:t xml:space="preserve"> crime (known as a ‘tariff’). Once that time is served, they may apply </w:t>
      </w:r>
      <w:r w:rsidRPr="00752647">
        <w:rPr>
          <w:sz w:val="22"/>
          <w:szCs w:val="22"/>
        </w:rPr>
        <w:t>to the Parole Board</w:t>
      </w:r>
      <w:r>
        <w:rPr>
          <w:sz w:val="22"/>
          <w:szCs w:val="22"/>
        </w:rPr>
        <w:t xml:space="preserve"> </w:t>
      </w:r>
      <w:r w:rsidRPr="00342BD5">
        <w:rPr>
          <w:sz w:val="22"/>
          <w:szCs w:val="22"/>
        </w:rPr>
        <w:t xml:space="preserve">for release. </w:t>
      </w:r>
      <w:r>
        <w:rPr>
          <w:sz w:val="22"/>
          <w:szCs w:val="22"/>
        </w:rPr>
        <w:t>If they achieve release, t</w:t>
      </w:r>
      <w:r w:rsidRPr="00342BD5">
        <w:rPr>
          <w:sz w:val="22"/>
          <w:szCs w:val="22"/>
        </w:rPr>
        <w:t xml:space="preserve">hey must then serve a </w:t>
      </w:r>
      <w:proofErr w:type="spellStart"/>
      <w:r w:rsidRPr="00342BD5">
        <w:rPr>
          <w:sz w:val="22"/>
          <w:szCs w:val="22"/>
        </w:rPr>
        <w:t>licence</w:t>
      </w:r>
      <w:proofErr w:type="spellEnd"/>
      <w:r w:rsidRPr="00342BD5">
        <w:rPr>
          <w:sz w:val="22"/>
          <w:szCs w:val="22"/>
        </w:rPr>
        <w:t xml:space="preserve"> for the rest of their life. The </w:t>
      </w:r>
      <w:proofErr w:type="spellStart"/>
      <w:r w:rsidRPr="00342BD5">
        <w:rPr>
          <w:sz w:val="22"/>
          <w:szCs w:val="22"/>
        </w:rPr>
        <w:t>licence</w:t>
      </w:r>
      <w:proofErr w:type="spellEnd"/>
      <w:r w:rsidRPr="00342BD5">
        <w:rPr>
          <w:sz w:val="22"/>
          <w:szCs w:val="22"/>
        </w:rPr>
        <w:t xml:space="preserve"> includes restrictions on where they live, who they see, and what they do.</w:t>
      </w:r>
    </w:p>
    <w:p w14:paraId="707B98C0" w14:textId="77777777" w:rsidR="00BF3985" w:rsidRPr="00342BD5" w:rsidRDefault="00BF3985" w:rsidP="00BF3985">
      <w:pPr>
        <w:rPr>
          <w:sz w:val="22"/>
          <w:szCs w:val="22"/>
        </w:rPr>
      </w:pPr>
    </w:p>
    <w:p w14:paraId="509FF110" w14:textId="4A19F7E2" w:rsidR="00BF3985" w:rsidRPr="00342BD5" w:rsidRDefault="00BF3985" w:rsidP="00BF3985">
      <w:pPr>
        <w:pStyle w:val="ListParagraph"/>
        <w:numPr>
          <w:ilvl w:val="0"/>
          <w:numId w:val="8"/>
        </w:numPr>
        <w:rPr>
          <w:sz w:val="22"/>
          <w:szCs w:val="22"/>
        </w:rPr>
      </w:pPr>
      <w:r w:rsidRPr="00342BD5">
        <w:rPr>
          <w:sz w:val="22"/>
          <w:szCs w:val="22"/>
        </w:rPr>
        <w:t>Tariffs were set based on how many years imprisonment a person would receive before the IPP sentence was introduced. Because it covered so many crimes</w:t>
      </w:r>
      <w:r w:rsidR="00843671">
        <w:rPr>
          <w:sz w:val="22"/>
          <w:szCs w:val="22"/>
        </w:rPr>
        <w:t xml:space="preserve"> – many not serious - </w:t>
      </w:r>
      <w:r w:rsidRPr="00342BD5">
        <w:rPr>
          <w:sz w:val="22"/>
          <w:szCs w:val="22"/>
        </w:rPr>
        <w:t xml:space="preserve">tariffs were often very short. The shortest was 28 days. The tariff was then followed </w:t>
      </w:r>
      <w:r w:rsidRPr="00752647">
        <w:rPr>
          <w:sz w:val="22"/>
          <w:szCs w:val="22"/>
        </w:rPr>
        <w:t>by indefinite confinement in the interests of public protection, and, if release was achieved, recall on a public protection basis. It is the ongoing, indeterminate nature of the sentence which has caused today’s problems.</w:t>
      </w:r>
    </w:p>
    <w:p w14:paraId="22EFE1A2" w14:textId="77777777" w:rsidR="00BF3985" w:rsidRPr="00342BD5" w:rsidRDefault="00BF3985" w:rsidP="00BF3985">
      <w:pPr>
        <w:rPr>
          <w:sz w:val="20"/>
          <w:szCs w:val="20"/>
        </w:rPr>
      </w:pPr>
    </w:p>
    <w:p w14:paraId="67AFD020" w14:textId="77777777" w:rsidR="00BF3985" w:rsidRPr="00342BD5" w:rsidRDefault="00BF3985" w:rsidP="00BF3985">
      <w:pPr>
        <w:rPr>
          <w:b/>
          <w:bCs/>
          <w:sz w:val="28"/>
          <w:szCs w:val="28"/>
        </w:rPr>
      </w:pPr>
      <w:r w:rsidRPr="00342BD5">
        <w:rPr>
          <w:b/>
          <w:bCs/>
          <w:sz w:val="28"/>
          <w:szCs w:val="28"/>
        </w:rPr>
        <w:t>Today’s picture</w:t>
      </w:r>
    </w:p>
    <w:p w14:paraId="5ED05861" w14:textId="77777777" w:rsidR="00BF3985" w:rsidRPr="00342BD5" w:rsidRDefault="00BF3985" w:rsidP="00BF3985">
      <w:pPr>
        <w:rPr>
          <w:b/>
          <w:bCs/>
          <w:sz w:val="22"/>
          <w:szCs w:val="22"/>
        </w:rPr>
      </w:pPr>
    </w:p>
    <w:p w14:paraId="79DB6BA2" w14:textId="77777777" w:rsidR="00BF3985" w:rsidRPr="00342BD5" w:rsidRDefault="00971315" w:rsidP="00BF3985">
      <w:pPr>
        <w:pStyle w:val="ListParagraph"/>
        <w:numPr>
          <w:ilvl w:val="0"/>
          <w:numId w:val="9"/>
        </w:numPr>
        <w:rPr>
          <w:sz w:val="22"/>
          <w:szCs w:val="22"/>
        </w:rPr>
      </w:pPr>
      <w:hyperlink r:id="rId5" w:history="1">
        <w:r w:rsidR="00BF3985" w:rsidRPr="00342BD5">
          <w:rPr>
            <w:rStyle w:val="Hyperlink"/>
            <w:sz w:val="22"/>
            <w:szCs w:val="22"/>
          </w:rPr>
          <w:t>1,849 people serving an IPP sentence in prison have never been released.</w:t>
        </w:r>
      </w:hyperlink>
      <w:r w:rsidR="00BF3985" w:rsidRPr="00342BD5">
        <w:rPr>
          <w:sz w:val="22"/>
          <w:szCs w:val="22"/>
        </w:rPr>
        <w:t xml:space="preserve"> 95% are now over tariff.  </w:t>
      </w:r>
      <w:r w:rsidR="00BF3985" w:rsidRPr="00752647">
        <w:rPr>
          <w:sz w:val="22"/>
          <w:szCs w:val="22"/>
        </w:rPr>
        <w:t>26% have served between 10 and 16 years beyond their tariff.</w:t>
      </w:r>
      <w:r w:rsidR="00BF3985" w:rsidRPr="00342BD5">
        <w:rPr>
          <w:sz w:val="22"/>
          <w:szCs w:val="22"/>
        </w:rPr>
        <w:t xml:space="preserve"> </w:t>
      </w:r>
    </w:p>
    <w:p w14:paraId="71BD235B" w14:textId="77777777" w:rsidR="00BF3985" w:rsidRPr="00342BD5" w:rsidRDefault="00BF3985" w:rsidP="00BF3985">
      <w:pPr>
        <w:rPr>
          <w:sz w:val="22"/>
          <w:szCs w:val="22"/>
        </w:rPr>
      </w:pPr>
    </w:p>
    <w:p w14:paraId="00023D7E" w14:textId="77777777" w:rsidR="00BF3985" w:rsidRPr="00752647" w:rsidRDefault="00971315" w:rsidP="00BF3985">
      <w:pPr>
        <w:pStyle w:val="ListParagraph"/>
        <w:numPr>
          <w:ilvl w:val="0"/>
          <w:numId w:val="9"/>
        </w:numPr>
        <w:rPr>
          <w:sz w:val="22"/>
          <w:szCs w:val="22"/>
        </w:rPr>
      </w:pPr>
      <w:hyperlink r:id="rId6" w:history="1">
        <w:r w:rsidR="00BF3985" w:rsidRPr="00752647">
          <w:rPr>
            <w:rStyle w:val="Hyperlink"/>
            <w:sz w:val="22"/>
            <w:szCs w:val="22"/>
          </w:rPr>
          <w:t>1,338 of the people currently serving an IPP in prison were recalled.</w:t>
        </w:r>
      </w:hyperlink>
      <w:r w:rsidR="00BF3985" w:rsidRPr="00752647">
        <w:rPr>
          <w:sz w:val="22"/>
          <w:szCs w:val="22"/>
        </w:rPr>
        <w:t xml:space="preserve"> Between October 2019 and September 2020, 59% of IPP recalls were for non-compliance, not further offending. The Government has forecast that </w:t>
      </w:r>
      <w:hyperlink r:id="rId7" w:history="1">
        <w:r w:rsidR="00BF3985" w:rsidRPr="00752647">
          <w:rPr>
            <w:rStyle w:val="Hyperlink"/>
            <w:sz w:val="22"/>
            <w:szCs w:val="22"/>
          </w:rPr>
          <w:t>the recalled IPP population will double in the next six years.</w:t>
        </w:r>
      </w:hyperlink>
    </w:p>
    <w:p w14:paraId="70FDBFBF" w14:textId="77777777" w:rsidR="00BF3985" w:rsidRPr="00342BD5" w:rsidRDefault="00BF3985" w:rsidP="00BF3985">
      <w:pPr>
        <w:rPr>
          <w:sz w:val="22"/>
          <w:szCs w:val="22"/>
        </w:rPr>
      </w:pPr>
    </w:p>
    <w:p w14:paraId="51B1EC56" w14:textId="77777777" w:rsidR="00BF3985" w:rsidRPr="00752647" w:rsidRDefault="00971315" w:rsidP="00BF3985">
      <w:pPr>
        <w:pStyle w:val="ListParagraph"/>
        <w:numPr>
          <w:ilvl w:val="0"/>
          <w:numId w:val="9"/>
        </w:numPr>
        <w:rPr>
          <w:sz w:val="22"/>
          <w:szCs w:val="22"/>
        </w:rPr>
      </w:pPr>
      <w:hyperlink r:id="rId8" w:history="1">
        <w:r w:rsidR="00BF3985" w:rsidRPr="00752647">
          <w:rPr>
            <w:rStyle w:val="Hyperlink"/>
            <w:sz w:val="22"/>
            <w:szCs w:val="22"/>
          </w:rPr>
          <w:t xml:space="preserve">The self-harm incident rate for IPP prisoners is more than double that of determinately sentenced prisoners. </w:t>
        </w:r>
      </w:hyperlink>
      <w:r w:rsidR="00BF3985" w:rsidRPr="00752647">
        <w:rPr>
          <w:sz w:val="22"/>
          <w:szCs w:val="22"/>
        </w:rPr>
        <w:t xml:space="preserve"> So far, 65 people serving an IPP sentence have killed themselves in prison, and </w:t>
      </w:r>
      <w:hyperlink r:id="rId9" w:history="1">
        <w:r w:rsidR="00BF3985" w:rsidRPr="00752647">
          <w:rPr>
            <w:rStyle w:val="Hyperlink"/>
            <w:sz w:val="22"/>
            <w:szCs w:val="22"/>
          </w:rPr>
          <w:t>the Prison and Probation Ombudsman has warned of the role of the IPP sentence in suicides.</w:t>
        </w:r>
      </w:hyperlink>
    </w:p>
    <w:p w14:paraId="39C72D49" w14:textId="77777777" w:rsidR="009B694F" w:rsidRDefault="009B694F"/>
    <w:sectPr w:rsidR="009B694F" w:rsidSect="00843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36A"/>
    <w:multiLevelType w:val="hybridMultilevel"/>
    <w:tmpl w:val="10D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0CFF"/>
    <w:multiLevelType w:val="hybridMultilevel"/>
    <w:tmpl w:val="7EECC9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0E5680"/>
    <w:multiLevelType w:val="hybridMultilevel"/>
    <w:tmpl w:val="559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0E0A"/>
    <w:multiLevelType w:val="hybridMultilevel"/>
    <w:tmpl w:val="7DB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307"/>
    <w:multiLevelType w:val="hybridMultilevel"/>
    <w:tmpl w:val="6ACA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11B56"/>
    <w:multiLevelType w:val="hybridMultilevel"/>
    <w:tmpl w:val="BA14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C1740"/>
    <w:multiLevelType w:val="hybridMultilevel"/>
    <w:tmpl w:val="5D90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5D81"/>
    <w:multiLevelType w:val="hybridMultilevel"/>
    <w:tmpl w:val="F998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1525C"/>
    <w:multiLevelType w:val="multilevel"/>
    <w:tmpl w:val="CEB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CB"/>
    <w:rsid w:val="0001290A"/>
    <w:rsid w:val="00030B45"/>
    <w:rsid w:val="00056EB0"/>
    <w:rsid w:val="000601F1"/>
    <w:rsid w:val="00111CD3"/>
    <w:rsid w:val="00134711"/>
    <w:rsid w:val="00160D5C"/>
    <w:rsid w:val="001B1231"/>
    <w:rsid w:val="002A60D7"/>
    <w:rsid w:val="002C2B97"/>
    <w:rsid w:val="003E3406"/>
    <w:rsid w:val="004010D9"/>
    <w:rsid w:val="004D437F"/>
    <w:rsid w:val="005F34CB"/>
    <w:rsid w:val="006928AF"/>
    <w:rsid w:val="006A3C35"/>
    <w:rsid w:val="006B677D"/>
    <w:rsid w:val="006C1EE2"/>
    <w:rsid w:val="007479CC"/>
    <w:rsid w:val="00843671"/>
    <w:rsid w:val="00857121"/>
    <w:rsid w:val="0087064C"/>
    <w:rsid w:val="0088102C"/>
    <w:rsid w:val="008C14A9"/>
    <w:rsid w:val="00923AA6"/>
    <w:rsid w:val="00971315"/>
    <w:rsid w:val="009B694F"/>
    <w:rsid w:val="00A27B8E"/>
    <w:rsid w:val="00A363F4"/>
    <w:rsid w:val="00AF29BC"/>
    <w:rsid w:val="00B03AE8"/>
    <w:rsid w:val="00BA646A"/>
    <w:rsid w:val="00BF2E56"/>
    <w:rsid w:val="00BF3985"/>
    <w:rsid w:val="00DD48FD"/>
    <w:rsid w:val="00ED5A07"/>
    <w:rsid w:val="00F9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0D8A0"/>
  <w14:defaultImageDpi w14:val="300"/>
  <w15:docId w15:val="{3299A772-C996-D347-A9BF-3DEA3BDE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A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AE8"/>
    <w:rPr>
      <w:b/>
      <w:bCs/>
    </w:rPr>
  </w:style>
  <w:style w:type="character" w:customStyle="1" w:styleId="apple-converted-space">
    <w:name w:val="apple-converted-space"/>
    <w:basedOn w:val="DefaultParagraphFont"/>
    <w:rsid w:val="00B03AE8"/>
  </w:style>
  <w:style w:type="character" w:styleId="Emphasis">
    <w:name w:val="Emphasis"/>
    <w:basedOn w:val="DefaultParagraphFont"/>
    <w:uiPriority w:val="20"/>
    <w:qFormat/>
    <w:rsid w:val="009B694F"/>
    <w:rPr>
      <w:i/>
      <w:iCs/>
    </w:rPr>
  </w:style>
  <w:style w:type="paragraph" w:styleId="ListParagraph">
    <w:name w:val="List Paragraph"/>
    <w:basedOn w:val="Normal"/>
    <w:uiPriority w:val="34"/>
    <w:qFormat/>
    <w:rsid w:val="00030B45"/>
    <w:pPr>
      <w:ind w:left="720"/>
      <w:contextualSpacing/>
    </w:pPr>
  </w:style>
  <w:style w:type="character" w:styleId="Hyperlink">
    <w:name w:val="Hyperlink"/>
    <w:basedOn w:val="DefaultParagraphFont"/>
    <w:uiPriority w:val="99"/>
    <w:unhideWhenUsed/>
    <w:rsid w:val="00BF3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1256">
      <w:bodyDiv w:val="1"/>
      <w:marLeft w:val="0"/>
      <w:marRight w:val="0"/>
      <w:marTop w:val="0"/>
      <w:marBottom w:val="0"/>
      <w:divBdr>
        <w:top w:val="none" w:sz="0" w:space="0" w:color="auto"/>
        <w:left w:val="none" w:sz="0" w:space="0" w:color="auto"/>
        <w:bottom w:val="none" w:sz="0" w:space="0" w:color="auto"/>
        <w:right w:val="none" w:sz="0" w:space="0" w:color="auto"/>
      </w:divBdr>
      <w:divsChild>
        <w:div w:id="1063678358">
          <w:marLeft w:val="0"/>
          <w:marRight w:val="0"/>
          <w:marTop w:val="240"/>
          <w:marBottom w:val="240"/>
          <w:divBdr>
            <w:top w:val="none" w:sz="0" w:space="0" w:color="auto"/>
            <w:left w:val="none" w:sz="0" w:space="0" w:color="auto"/>
            <w:bottom w:val="none" w:sz="0" w:space="0" w:color="auto"/>
            <w:right w:val="none" w:sz="0" w:space="0" w:color="auto"/>
          </w:divBdr>
        </w:div>
      </w:divsChild>
    </w:div>
    <w:div w:id="2030832911">
      <w:bodyDiv w:val="1"/>
      <w:marLeft w:val="0"/>
      <w:marRight w:val="0"/>
      <w:marTop w:val="0"/>
      <w:marBottom w:val="0"/>
      <w:divBdr>
        <w:top w:val="none" w:sz="0" w:space="0" w:color="auto"/>
        <w:left w:val="none" w:sz="0" w:space="0" w:color="auto"/>
        <w:bottom w:val="none" w:sz="0" w:space="0" w:color="auto"/>
        <w:right w:val="none" w:sz="0" w:space="0" w:color="auto"/>
      </w:divBdr>
    </w:div>
    <w:div w:id="2032414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afety-in-custody-statistics" TargetMode="External"/><Relationship Id="rId3" Type="http://schemas.openxmlformats.org/officeDocument/2006/relationships/settings" Target="settings.xml"/><Relationship Id="rId7" Type="http://schemas.openxmlformats.org/officeDocument/2006/relationships/hyperlink" Target="https://www.theyworkforyou.com/wrans/?id=2020-12-07.12597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offender-management-statistics-quarterly" TargetMode="External"/><Relationship Id="rId11" Type="http://schemas.openxmlformats.org/officeDocument/2006/relationships/theme" Target="theme/theme1.xml"/><Relationship Id="rId5" Type="http://schemas.openxmlformats.org/officeDocument/2006/relationships/hyperlink" Target="https://www.gov.uk/government/collections/offender-management-statistics-quarter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po.gov.uk/blog/investigating-the-deaths-of-ipp-pris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Mooney's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Sophie Ellis</cp:lastModifiedBy>
  <cp:revision>4</cp:revision>
  <dcterms:created xsi:type="dcterms:W3CDTF">2021-02-20T18:44:00Z</dcterms:created>
  <dcterms:modified xsi:type="dcterms:W3CDTF">2021-02-21T15:01:00Z</dcterms:modified>
</cp:coreProperties>
</file>